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4590" w14:textId="17CFA378" w:rsidR="00E80C71" w:rsidRPr="00FC5B98" w:rsidRDefault="006A1221" w:rsidP="00FC5B98">
      <w:pPr>
        <w:pBdr>
          <w:top w:val="nil"/>
          <w:left w:val="nil"/>
          <w:bottom w:val="nil"/>
          <w:right w:val="nil"/>
          <w:between w:val="nil"/>
        </w:pBdr>
        <w:ind w:left="131"/>
        <w:jc w:val="center"/>
        <w:rPr>
          <w:rFonts w:ascii="Times New Roman" w:eastAsia="Times New Roman" w:hAnsi="Times New Roman" w:cs="Times New Roman"/>
          <w:color w:val="000000"/>
          <w:sz w:val="20"/>
          <w:szCs w:val="20"/>
        </w:rPr>
      </w:pPr>
      <w:r>
        <w:fldChar w:fldCharType="begin"/>
      </w:r>
      <w:r>
        <w:instrText>HYPERLINK "https://teletravailfacile.fr/" \h</w:instrText>
      </w:r>
      <w:r>
        <w:fldChar w:fldCharType="separate"/>
      </w:r>
      <w:r>
        <w:rPr>
          <w:rFonts w:ascii="Times New Roman" w:eastAsia="Times New Roman" w:hAnsi="Times New Roman" w:cs="Times New Roman"/>
          <w:noProof/>
          <w:color w:val="1155CC"/>
          <w:sz w:val="20"/>
          <w:szCs w:val="20"/>
          <w:u w:val="single"/>
        </w:rPr>
        <w:fldChar w:fldCharType="end"/>
      </w:r>
      <w:r>
        <w:rPr>
          <w:b/>
          <w:sz w:val="52"/>
          <w:szCs w:val="52"/>
        </w:rPr>
        <w:t>Modèle de charte pour le télétravail</w:t>
      </w:r>
    </w:p>
    <w:p w14:paraId="03D08B72" w14:textId="77777777" w:rsidR="00E80C71" w:rsidRDefault="00E80C71">
      <w:pPr>
        <w:pBdr>
          <w:top w:val="nil"/>
          <w:left w:val="nil"/>
          <w:bottom w:val="nil"/>
          <w:right w:val="nil"/>
          <w:between w:val="nil"/>
        </w:pBdr>
        <w:rPr>
          <w:rFonts w:ascii="Gill Sans" w:eastAsia="Gill Sans" w:hAnsi="Gill Sans" w:cs="Gill Sans"/>
          <w:i/>
          <w:color w:val="000000"/>
          <w:sz w:val="30"/>
          <w:szCs w:val="30"/>
        </w:rPr>
      </w:pPr>
    </w:p>
    <w:p w14:paraId="728237A1" w14:textId="77777777" w:rsidR="00E80C71" w:rsidRDefault="00E80C71">
      <w:pPr>
        <w:pBdr>
          <w:top w:val="nil"/>
          <w:left w:val="nil"/>
          <w:bottom w:val="nil"/>
          <w:right w:val="nil"/>
          <w:between w:val="nil"/>
        </w:pBdr>
        <w:spacing w:before="7"/>
        <w:rPr>
          <w:rFonts w:ascii="Gill Sans" w:eastAsia="Gill Sans" w:hAnsi="Gill Sans" w:cs="Gill Sans"/>
          <w:i/>
          <w:color w:val="000000"/>
          <w:sz w:val="23"/>
          <w:szCs w:val="23"/>
        </w:rPr>
      </w:pPr>
    </w:p>
    <w:p w14:paraId="089D0391" w14:textId="6BD4F8EC" w:rsidR="00E80C71" w:rsidRDefault="00FC5B98">
      <w:pPr>
        <w:spacing w:line="285" w:lineRule="auto"/>
        <w:ind w:left="101" w:right="301"/>
        <w:rPr>
          <w:rFonts w:ascii="Gill Sans" w:eastAsia="Gill Sans" w:hAnsi="Gill Sans" w:cs="Gill Sans"/>
          <w:i/>
          <w:sz w:val="24"/>
          <w:szCs w:val="24"/>
        </w:rPr>
      </w:pPr>
      <w:r>
        <w:rPr>
          <w:rFonts w:ascii="Gill Sans" w:eastAsia="Gill Sans" w:hAnsi="Gill Sans" w:cs="Gill Sans"/>
          <w:i/>
          <w:sz w:val="24"/>
          <w:szCs w:val="24"/>
        </w:rPr>
        <w:t>C</w:t>
      </w:r>
      <w:r w:rsidR="006A1221">
        <w:rPr>
          <w:rFonts w:ascii="Gill Sans" w:eastAsia="Gill Sans" w:hAnsi="Gill Sans" w:cs="Gill Sans"/>
          <w:i/>
          <w:sz w:val="24"/>
          <w:szCs w:val="24"/>
        </w:rPr>
        <w:t>e modèle de charte la base classique fournie, il convient d’adapter celle-ci aux besoin</w:t>
      </w:r>
      <w:r w:rsidR="009B44DA">
        <w:rPr>
          <w:rFonts w:ascii="Gill Sans" w:eastAsia="Gill Sans" w:hAnsi="Gill Sans" w:cs="Gill Sans"/>
          <w:i/>
          <w:sz w:val="24"/>
          <w:szCs w:val="24"/>
        </w:rPr>
        <w:t>s</w:t>
      </w:r>
      <w:r w:rsidR="006A1221">
        <w:rPr>
          <w:rFonts w:ascii="Gill Sans" w:eastAsia="Gill Sans" w:hAnsi="Gill Sans" w:cs="Gill Sans"/>
          <w:i/>
          <w:sz w:val="24"/>
          <w:szCs w:val="24"/>
        </w:rPr>
        <w:t xml:space="preserve"> de votre entreprise, mais aussi à toutes les particularités qui font ce que vous êtes. La finalisation d’un document comme celui-ci est la suite logique des discussions et consultations avec vos collaborateurs.</w:t>
      </w:r>
    </w:p>
    <w:p w14:paraId="0021A6EE" w14:textId="77777777" w:rsidR="00E80C71" w:rsidRDefault="00E80C71">
      <w:pPr>
        <w:pBdr>
          <w:top w:val="nil"/>
          <w:left w:val="nil"/>
          <w:bottom w:val="nil"/>
          <w:right w:val="nil"/>
          <w:between w:val="nil"/>
        </w:pBdr>
        <w:spacing w:before="5"/>
        <w:rPr>
          <w:rFonts w:ascii="Gill Sans" w:eastAsia="Gill Sans" w:hAnsi="Gill Sans" w:cs="Gill Sans"/>
          <w:i/>
          <w:color w:val="000000"/>
          <w:sz w:val="34"/>
          <w:szCs w:val="34"/>
        </w:rPr>
      </w:pPr>
    </w:p>
    <w:p w14:paraId="260D96A9" w14:textId="77777777" w:rsidR="00E80C71" w:rsidRDefault="006A1221">
      <w:pPr>
        <w:pStyle w:val="Titre1"/>
        <w:ind w:left="1093"/>
        <w:rPr>
          <w:color w:val="A9D18E"/>
        </w:rPr>
      </w:pPr>
      <w:r>
        <w:rPr>
          <w:color w:val="A9D18E"/>
        </w:rPr>
        <w:t>Préambule</w:t>
      </w:r>
    </w:p>
    <w:p w14:paraId="72598C96" w14:textId="77777777" w:rsidR="00E80C71" w:rsidRDefault="006A1221">
      <w:pPr>
        <w:pBdr>
          <w:top w:val="nil"/>
          <w:left w:val="nil"/>
          <w:bottom w:val="nil"/>
          <w:right w:val="nil"/>
          <w:between w:val="nil"/>
        </w:pBdr>
        <w:spacing w:before="291" w:line="271" w:lineRule="auto"/>
        <w:ind w:left="101" w:right="110"/>
        <w:rPr>
          <w:color w:val="000000"/>
          <w:sz w:val="24"/>
          <w:szCs w:val="24"/>
        </w:rPr>
      </w:pPr>
      <w:r>
        <w:rPr>
          <w:color w:val="000000"/>
          <w:sz w:val="24"/>
          <w:szCs w:val="24"/>
        </w:rPr>
        <w:t>La présente Charte, conclue en application des dispositions des articles L.1222-9 et suivants du Code du travail, a pour objet de définir et d’encadrer le télétravail au sein de la Société.</w:t>
      </w:r>
    </w:p>
    <w:p w14:paraId="707351BF" w14:textId="77777777" w:rsidR="00E80C71" w:rsidRDefault="006A1221">
      <w:pPr>
        <w:spacing w:line="276" w:lineRule="auto"/>
        <w:ind w:left="101" w:right="202"/>
        <w:rPr>
          <w:sz w:val="24"/>
          <w:szCs w:val="24"/>
        </w:rPr>
      </w:pPr>
      <w:r>
        <w:rPr>
          <w:sz w:val="24"/>
          <w:szCs w:val="24"/>
        </w:rPr>
        <w:t>En effet, dans le cadre d'une réflexion sur une nouvelle organisation du travail plus opérationnelle, la Société a pris la décision de mettre en place le télétravail (</w:t>
      </w:r>
      <w:r>
        <w:rPr>
          <w:rFonts w:ascii="Gill Sans" w:eastAsia="Gill Sans" w:hAnsi="Gill Sans" w:cs="Gill Sans"/>
          <w:i/>
          <w:sz w:val="24"/>
          <w:szCs w:val="24"/>
        </w:rPr>
        <w:t xml:space="preserve">ou officialiser une pratique déjà existante dans l’entreprise consistant à effectuer ses fonctions dans </w:t>
      </w:r>
      <w:proofErr w:type="gramStart"/>
      <w:r>
        <w:rPr>
          <w:rFonts w:ascii="Gill Sans" w:eastAsia="Gill Sans" w:hAnsi="Gill Sans" w:cs="Gill Sans"/>
          <w:i/>
          <w:sz w:val="24"/>
          <w:szCs w:val="24"/>
        </w:rPr>
        <w:t>le  cadre</w:t>
      </w:r>
      <w:proofErr w:type="gramEnd"/>
      <w:r>
        <w:rPr>
          <w:rFonts w:ascii="Gill Sans" w:eastAsia="Gill Sans" w:hAnsi="Gill Sans" w:cs="Gill Sans"/>
          <w:i/>
          <w:sz w:val="24"/>
          <w:szCs w:val="24"/>
        </w:rPr>
        <w:t xml:space="preserve"> d’un télétravail)</w:t>
      </w:r>
      <w:r>
        <w:rPr>
          <w:sz w:val="24"/>
          <w:szCs w:val="24"/>
        </w:rPr>
        <w:t>.</w:t>
      </w:r>
    </w:p>
    <w:p w14:paraId="131404F3" w14:textId="77777777" w:rsidR="00E80C71" w:rsidRDefault="006A1221">
      <w:pPr>
        <w:pBdr>
          <w:top w:val="nil"/>
          <w:left w:val="nil"/>
          <w:bottom w:val="nil"/>
          <w:right w:val="nil"/>
          <w:between w:val="nil"/>
        </w:pBdr>
        <w:spacing w:before="93" w:line="271" w:lineRule="auto"/>
        <w:ind w:left="101" w:right="121"/>
        <w:rPr>
          <w:color w:val="000000"/>
          <w:sz w:val="24"/>
          <w:szCs w:val="24"/>
        </w:rPr>
      </w:pPr>
      <w:r>
        <w:rPr>
          <w:color w:val="000000"/>
          <w:sz w:val="24"/>
          <w:szCs w:val="24"/>
        </w:rPr>
        <w:t xml:space="preserve">La Société </w:t>
      </w:r>
      <w:r>
        <w:rPr>
          <w:sz w:val="24"/>
          <w:szCs w:val="24"/>
        </w:rPr>
        <w:t>a statué</w:t>
      </w:r>
      <w:r>
        <w:rPr>
          <w:color w:val="000000"/>
          <w:sz w:val="24"/>
          <w:szCs w:val="24"/>
        </w:rPr>
        <w:t xml:space="preserve"> que le télétravail est une forme innovante d’organisation du travail ayant pour but de donner à chacun plus de souplesse et de flexibilité dans ses conditions de travail par la responsabilisation et l’autonomie conférées dans l’exercice des missions professionnelles.</w:t>
      </w:r>
    </w:p>
    <w:p w14:paraId="020E9BCC" w14:textId="77777777" w:rsidR="00E80C71" w:rsidRDefault="006A1221">
      <w:pPr>
        <w:pBdr>
          <w:top w:val="nil"/>
          <w:left w:val="nil"/>
          <w:bottom w:val="nil"/>
          <w:right w:val="nil"/>
          <w:between w:val="nil"/>
        </w:pBdr>
        <w:spacing w:line="271" w:lineRule="auto"/>
        <w:ind w:left="101" w:right="105"/>
        <w:rPr>
          <w:color w:val="000000"/>
          <w:sz w:val="24"/>
          <w:szCs w:val="24"/>
        </w:rPr>
      </w:pPr>
      <w:r>
        <w:rPr>
          <w:color w:val="000000"/>
          <w:sz w:val="24"/>
          <w:szCs w:val="24"/>
        </w:rPr>
        <w:t>Il contribue à améliorer l’articulation des temps professionnels et personnels et permet de réduire les temps et les risques liés aux transports.</w:t>
      </w:r>
    </w:p>
    <w:p w14:paraId="057B9976" w14:textId="77777777" w:rsidR="00E80C71" w:rsidRDefault="006A1221">
      <w:pPr>
        <w:pBdr>
          <w:top w:val="nil"/>
          <w:left w:val="nil"/>
          <w:bottom w:val="nil"/>
          <w:right w:val="nil"/>
          <w:between w:val="nil"/>
        </w:pBdr>
        <w:spacing w:before="100" w:line="271" w:lineRule="auto"/>
        <w:ind w:left="101" w:right="279"/>
        <w:rPr>
          <w:color w:val="000000"/>
          <w:sz w:val="24"/>
          <w:szCs w:val="24"/>
        </w:rPr>
      </w:pPr>
      <w:r>
        <w:rPr>
          <w:color w:val="000000"/>
          <w:sz w:val="24"/>
          <w:szCs w:val="24"/>
        </w:rPr>
        <w:t>Le contenu de cette charte s’inscrit dans le cadre des dispositions de l’accord national interprofessionnel (ANI) du 19 juillet 2005 relatif au télétravail, de la loi n° 2012-387 du 22 mars 2012, qui introduit le télétravail dans le Code du travail, et de l'ordonnance Macron n° 2017-1387 du 22 septembre 2017, qui a fait évoluer le cadre légal du télétravail.</w:t>
      </w:r>
    </w:p>
    <w:p w14:paraId="71BAE7C2" w14:textId="77777777" w:rsidR="00E80C71" w:rsidRDefault="00E80C71">
      <w:pPr>
        <w:spacing w:line="271" w:lineRule="auto"/>
        <w:sectPr w:rsidR="00E80C71">
          <w:pgSz w:w="11920" w:h="16860"/>
          <w:pgMar w:top="1480" w:right="1340" w:bottom="280" w:left="1340" w:header="360" w:footer="360" w:gutter="0"/>
          <w:pgNumType w:start="1"/>
          <w:cols w:space="720"/>
        </w:sectPr>
      </w:pPr>
    </w:p>
    <w:p w14:paraId="2A59EE89" w14:textId="77777777" w:rsidR="00E80C71" w:rsidRDefault="006A1221">
      <w:pPr>
        <w:pBdr>
          <w:top w:val="nil"/>
          <w:left w:val="nil"/>
          <w:bottom w:val="nil"/>
          <w:right w:val="nil"/>
          <w:between w:val="nil"/>
        </w:pBdr>
        <w:spacing w:before="78" w:line="271" w:lineRule="auto"/>
        <w:ind w:left="101" w:right="99"/>
        <w:rPr>
          <w:color w:val="000000"/>
          <w:sz w:val="24"/>
          <w:szCs w:val="24"/>
        </w:rPr>
      </w:pPr>
      <w:r>
        <w:rPr>
          <w:color w:val="000000"/>
          <w:sz w:val="24"/>
          <w:szCs w:val="24"/>
        </w:rPr>
        <w:lastRenderedPageBreak/>
        <w:t>La présente Charte fixe les conditions d’exécution du télétravail dans l’entreprise, selon l’un ou l’autre des modes d’organisation énoncés ci-dessus et vise à définir, au sein de la Société, une politique sociale commune et cohérente en matière d’organisation du travail.</w:t>
      </w:r>
    </w:p>
    <w:p w14:paraId="5720CC12" w14:textId="77777777" w:rsidR="00E80C71" w:rsidRDefault="00E80C71">
      <w:pPr>
        <w:pBdr>
          <w:top w:val="nil"/>
          <w:left w:val="nil"/>
          <w:bottom w:val="nil"/>
          <w:right w:val="nil"/>
          <w:between w:val="nil"/>
        </w:pBdr>
        <w:spacing w:before="10"/>
        <w:rPr>
          <w:color w:val="000000"/>
          <w:sz w:val="26"/>
          <w:szCs w:val="26"/>
        </w:rPr>
      </w:pPr>
    </w:p>
    <w:p w14:paraId="2041A143" w14:textId="77777777" w:rsidR="00E80C71" w:rsidRDefault="006A1221">
      <w:pPr>
        <w:pBdr>
          <w:top w:val="nil"/>
          <w:left w:val="nil"/>
          <w:bottom w:val="nil"/>
          <w:right w:val="nil"/>
          <w:between w:val="nil"/>
        </w:pBdr>
        <w:spacing w:line="271" w:lineRule="auto"/>
        <w:ind w:left="101" w:right="1017"/>
        <w:rPr>
          <w:color w:val="000000"/>
          <w:sz w:val="24"/>
          <w:szCs w:val="24"/>
        </w:rPr>
      </w:pPr>
      <w:r>
        <w:rPr>
          <w:color w:val="000000"/>
          <w:sz w:val="24"/>
          <w:szCs w:val="24"/>
        </w:rPr>
        <w:t>La Société convient de tout mettre en œuvre pour que cette Charte soit, dans son application, une réussite tant pour chacun des salariés que pour l’entreprise.</w:t>
      </w:r>
    </w:p>
    <w:p w14:paraId="10D44F33" w14:textId="77777777" w:rsidR="00E80C71" w:rsidRDefault="00E80C71">
      <w:pPr>
        <w:pBdr>
          <w:top w:val="nil"/>
          <w:left w:val="nil"/>
          <w:bottom w:val="nil"/>
          <w:right w:val="nil"/>
          <w:between w:val="nil"/>
        </w:pBdr>
        <w:rPr>
          <w:color w:val="000000"/>
          <w:sz w:val="30"/>
          <w:szCs w:val="30"/>
        </w:rPr>
      </w:pPr>
    </w:p>
    <w:p w14:paraId="3BEF126C" w14:textId="77777777" w:rsidR="00E80C71" w:rsidRDefault="00E80C71">
      <w:pPr>
        <w:pBdr>
          <w:top w:val="nil"/>
          <w:left w:val="nil"/>
          <w:bottom w:val="nil"/>
          <w:right w:val="nil"/>
          <w:between w:val="nil"/>
        </w:pBdr>
        <w:rPr>
          <w:color w:val="000000"/>
          <w:sz w:val="30"/>
          <w:szCs w:val="30"/>
        </w:rPr>
      </w:pPr>
    </w:p>
    <w:p w14:paraId="5DA28A3B" w14:textId="77777777" w:rsidR="00E80C71" w:rsidRDefault="00E80C71">
      <w:pPr>
        <w:pBdr>
          <w:top w:val="nil"/>
          <w:left w:val="nil"/>
          <w:bottom w:val="nil"/>
          <w:right w:val="nil"/>
          <w:between w:val="nil"/>
        </w:pBdr>
        <w:spacing w:before="3"/>
        <w:rPr>
          <w:color w:val="000000"/>
          <w:sz w:val="25"/>
          <w:szCs w:val="25"/>
        </w:rPr>
      </w:pPr>
    </w:p>
    <w:p w14:paraId="3F9DE0D6" w14:textId="77777777" w:rsidR="00E80C71" w:rsidRDefault="006A1221">
      <w:pPr>
        <w:pStyle w:val="Titre1"/>
        <w:ind w:left="1096"/>
        <w:rPr>
          <w:color w:val="A9D18E"/>
        </w:rPr>
      </w:pPr>
      <w:r>
        <w:rPr>
          <w:color w:val="A9D18E"/>
        </w:rPr>
        <w:t>Article 1 - Définition du télétravail</w:t>
      </w:r>
    </w:p>
    <w:p w14:paraId="26C73EB2" w14:textId="77777777" w:rsidR="00E80C71" w:rsidRDefault="006A1221">
      <w:pPr>
        <w:pBdr>
          <w:top w:val="nil"/>
          <w:left w:val="nil"/>
          <w:bottom w:val="nil"/>
          <w:right w:val="nil"/>
          <w:between w:val="nil"/>
        </w:pBdr>
        <w:spacing w:before="380" w:line="271" w:lineRule="auto"/>
        <w:ind w:left="101" w:right="209"/>
        <w:rPr>
          <w:color w:val="000000"/>
          <w:sz w:val="24"/>
          <w:szCs w:val="24"/>
        </w:rPr>
      </w:pPr>
      <w:r>
        <w:rPr>
          <w:color w:val="000000"/>
          <w:sz w:val="24"/>
          <w:szCs w:val="24"/>
        </w:rPr>
        <w:t>Le télétravail est défini par l’article L.1222-9 du Code du travail et il est une forme d’organisation et de réalisation du travail dans laquelle le salarié est amené à exécuter son activité professionnelle aussi bien dans les locaux de l’entreprise qu’en dehors de ces locaux, de façon volontaire, et en utilisant les technologies de l’information et de la communication.</w:t>
      </w:r>
    </w:p>
    <w:p w14:paraId="44BCFB0B" w14:textId="77777777" w:rsidR="00E80C71" w:rsidRDefault="00E80C71">
      <w:pPr>
        <w:pBdr>
          <w:top w:val="nil"/>
          <w:left w:val="nil"/>
          <w:bottom w:val="nil"/>
          <w:right w:val="nil"/>
          <w:between w:val="nil"/>
        </w:pBdr>
        <w:spacing w:before="9"/>
        <w:rPr>
          <w:color w:val="000000"/>
          <w:sz w:val="26"/>
          <w:szCs w:val="26"/>
        </w:rPr>
      </w:pPr>
    </w:p>
    <w:p w14:paraId="20F7C0AC" w14:textId="77777777" w:rsidR="00E80C71" w:rsidRDefault="006A1221">
      <w:pPr>
        <w:pBdr>
          <w:top w:val="nil"/>
          <w:left w:val="nil"/>
          <w:bottom w:val="nil"/>
          <w:right w:val="nil"/>
          <w:between w:val="nil"/>
        </w:pBdr>
        <w:spacing w:line="271" w:lineRule="auto"/>
        <w:ind w:left="101" w:right="288"/>
        <w:rPr>
          <w:color w:val="000000"/>
          <w:sz w:val="24"/>
          <w:szCs w:val="24"/>
        </w:rPr>
      </w:pPr>
      <w:r>
        <w:rPr>
          <w:color w:val="000000"/>
          <w:sz w:val="24"/>
          <w:szCs w:val="24"/>
        </w:rPr>
        <w:t>Le télétravail est un mode d’organisation particulier du travail et ne saurait se confondre avec une réduction du temps de travail au profit du salarié et/ou un allègement des missions confiées au télétravailleur.</w:t>
      </w:r>
    </w:p>
    <w:p w14:paraId="5BA73AA2" w14:textId="77777777" w:rsidR="00E80C71" w:rsidRDefault="006A1221">
      <w:pPr>
        <w:pBdr>
          <w:top w:val="nil"/>
          <w:left w:val="nil"/>
          <w:bottom w:val="nil"/>
          <w:right w:val="nil"/>
          <w:between w:val="nil"/>
        </w:pBdr>
        <w:spacing w:before="103" w:line="271" w:lineRule="auto"/>
        <w:ind w:left="101" w:right="861"/>
        <w:rPr>
          <w:color w:val="000000"/>
          <w:sz w:val="24"/>
          <w:szCs w:val="24"/>
        </w:rPr>
      </w:pPr>
      <w:r>
        <w:rPr>
          <w:color w:val="000000"/>
          <w:sz w:val="24"/>
          <w:szCs w:val="24"/>
        </w:rPr>
        <w:t>La présente charte a pour vocation de définir un cadre juridique pour les situations répondant à la définition légale du télétravail, telle que rappelée ci-dessus.</w:t>
      </w:r>
    </w:p>
    <w:p w14:paraId="398142E0" w14:textId="77777777" w:rsidR="00E80C71" w:rsidRDefault="00E80C71">
      <w:pPr>
        <w:pBdr>
          <w:top w:val="nil"/>
          <w:left w:val="nil"/>
          <w:bottom w:val="nil"/>
          <w:right w:val="nil"/>
          <w:between w:val="nil"/>
        </w:pBdr>
        <w:rPr>
          <w:color w:val="000000"/>
          <w:sz w:val="30"/>
          <w:szCs w:val="30"/>
        </w:rPr>
      </w:pPr>
    </w:p>
    <w:p w14:paraId="2EEF660A" w14:textId="77777777" w:rsidR="00E80C71" w:rsidRDefault="00E80C71">
      <w:pPr>
        <w:pBdr>
          <w:top w:val="nil"/>
          <w:left w:val="nil"/>
          <w:bottom w:val="nil"/>
          <w:right w:val="nil"/>
          <w:between w:val="nil"/>
        </w:pBdr>
        <w:rPr>
          <w:color w:val="000000"/>
          <w:sz w:val="30"/>
          <w:szCs w:val="30"/>
        </w:rPr>
      </w:pPr>
    </w:p>
    <w:p w14:paraId="312A5F3B" w14:textId="77777777" w:rsidR="00E80C71" w:rsidRDefault="00E80C71">
      <w:pPr>
        <w:pBdr>
          <w:top w:val="nil"/>
          <w:left w:val="nil"/>
          <w:bottom w:val="nil"/>
          <w:right w:val="nil"/>
          <w:between w:val="nil"/>
        </w:pBdr>
        <w:spacing w:before="5"/>
        <w:rPr>
          <w:color w:val="000000"/>
          <w:sz w:val="26"/>
          <w:szCs w:val="26"/>
        </w:rPr>
      </w:pPr>
    </w:p>
    <w:p w14:paraId="41942CDB" w14:textId="77777777" w:rsidR="00E80C71" w:rsidRDefault="006A1221">
      <w:pPr>
        <w:pStyle w:val="Titre1"/>
        <w:spacing w:line="271" w:lineRule="auto"/>
        <w:ind w:left="2127" w:right="2134"/>
        <w:rPr>
          <w:color w:val="A9D18E"/>
        </w:rPr>
      </w:pPr>
      <w:r>
        <w:rPr>
          <w:color w:val="A9D18E"/>
        </w:rPr>
        <w:t>Article 2 - Champ d'application et conditions d'éligibilité</w:t>
      </w:r>
    </w:p>
    <w:p w14:paraId="6C899FE7" w14:textId="77777777" w:rsidR="00E80C71" w:rsidRDefault="006A1221">
      <w:pPr>
        <w:pBdr>
          <w:top w:val="nil"/>
          <w:left w:val="nil"/>
          <w:bottom w:val="nil"/>
          <w:right w:val="nil"/>
          <w:between w:val="nil"/>
        </w:pBdr>
        <w:spacing w:before="232" w:line="271" w:lineRule="auto"/>
        <w:ind w:left="101" w:right="139"/>
        <w:rPr>
          <w:color w:val="000000"/>
          <w:sz w:val="24"/>
          <w:szCs w:val="24"/>
        </w:rPr>
      </w:pPr>
      <w:r>
        <w:rPr>
          <w:color w:val="000000"/>
          <w:sz w:val="24"/>
          <w:szCs w:val="24"/>
        </w:rPr>
        <w:t>Le télétravail est ouvert à l’ensemble des salariés de l’entreprise, y compris les travailleurs handicapés qui pourront bénéficier de mesures adaptées facilitant l’accès au télétravail (adaptation du mobilier et aménagement de l’environnement de travail notamment).</w:t>
      </w:r>
    </w:p>
    <w:p w14:paraId="76C852A8" w14:textId="77777777" w:rsidR="00E80C71" w:rsidRDefault="00E80C71">
      <w:pPr>
        <w:pBdr>
          <w:top w:val="nil"/>
          <w:left w:val="nil"/>
          <w:bottom w:val="nil"/>
          <w:right w:val="nil"/>
          <w:between w:val="nil"/>
        </w:pBdr>
        <w:spacing w:before="4"/>
        <w:rPr>
          <w:color w:val="000000"/>
          <w:sz w:val="27"/>
          <w:szCs w:val="27"/>
        </w:rPr>
      </w:pPr>
    </w:p>
    <w:p w14:paraId="7E17ED0A" w14:textId="77777777" w:rsidR="00E80C71" w:rsidRDefault="006A1221">
      <w:pPr>
        <w:ind w:left="1099" w:right="1118"/>
        <w:jc w:val="center"/>
        <w:rPr>
          <w:rFonts w:ascii="Gill Sans" w:eastAsia="Gill Sans" w:hAnsi="Gill Sans" w:cs="Gill Sans"/>
          <w:b/>
          <w:i/>
          <w:sz w:val="28"/>
          <w:szCs w:val="28"/>
        </w:rPr>
      </w:pPr>
      <w:r>
        <w:rPr>
          <w:rFonts w:ascii="Gill Sans" w:eastAsia="Gill Sans" w:hAnsi="Gill Sans" w:cs="Gill Sans"/>
          <w:b/>
          <w:i/>
          <w:sz w:val="28"/>
          <w:szCs w:val="28"/>
        </w:rPr>
        <w:t>Ou (supprimer paragraphe inutile)</w:t>
      </w:r>
    </w:p>
    <w:p w14:paraId="76ED9C21" w14:textId="77777777" w:rsidR="00E80C71" w:rsidRDefault="00E80C71">
      <w:pPr>
        <w:pBdr>
          <w:top w:val="nil"/>
          <w:left w:val="nil"/>
          <w:bottom w:val="nil"/>
          <w:right w:val="nil"/>
          <w:between w:val="nil"/>
        </w:pBdr>
        <w:spacing w:before="6"/>
        <w:rPr>
          <w:rFonts w:ascii="Gill Sans" w:eastAsia="Gill Sans" w:hAnsi="Gill Sans" w:cs="Gill Sans"/>
          <w:i/>
          <w:color w:val="000000"/>
          <w:sz w:val="32"/>
          <w:szCs w:val="32"/>
        </w:rPr>
      </w:pPr>
    </w:p>
    <w:p w14:paraId="148B95CD" w14:textId="77777777" w:rsidR="00E80C71" w:rsidRDefault="006A1221">
      <w:pPr>
        <w:pBdr>
          <w:top w:val="nil"/>
          <w:left w:val="nil"/>
          <w:bottom w:val="nil"/>
          <w:right w:val="nil"/>
          <w:between w:val="nil"/>
        </w:pBdr>
        <w:spacing w:line="271" w:lineRule="auto"/>
        <w:ind w:left="101" w:right="302"/>
        <w:rPr>
          <w:color w:val="000000"/>
          <w:sz w:val="24"/>
          <w:szCs w:val="24"/>
        </w:rPr>
      </w:pPr>
      <w:r>
        <w:rPr>
          <w:color w:val="000000"/>
          <w:sz w:val="24"/>
          <w:szCs w:val="24"/>
        </w:rPr>
        <w:t>Sous les réserves qui suivent, la Société entend ouvrir le télétravail aux salariés cadres et non-cadres, titulaires d’un contrat à durée indéterminée (CDI) ou d’un contrat à durée déterminée (CDD), à temps plein ou à temps partiel, et ayant une ancienneté d’au moins (à préciser) au sein de l’entreprise.</w:t>
      </w:r>
    </w:p>
    <w:p w14:paraId="49FE9E08" w14:textId="77777777" w:rsidR="00E80C71" w:rsidRDefault="006A1221">
      <w:pPr>
        <w:pBdr>
          <w:top w:val="nil"/>
          <w:left w:val="nil"/>
          <w:bottom w:val="nil"/>
          <w:right w:val="nil"/>
          <w:between w:val="nil"/>
        </w:pBdr>
        <w:spacing w:line="271" w:lineRule="auto"/>
        <w:ind w:left="101" w:right="983"/>
        <w:rPr>
          <w:color w:val="000000"/>
          <w:sz w:val="24"/>
          <w:szCs w:val="24"/>
        </w:rPr>
      </w:pPr>
      <w:r>
        <w:rPr>
          <w:color w:val="000000"/>
          <w:sz w:val="24"/>
          <w:szCs w:val="24"/>
        </w:rPr>
        <w:t>Les salariés à temps partiel sont également éligibles, sous réserve d’une présence minimale de (préciser) jours par semaine dans les locaux de la Société.</w:t>
      </w:r>
    </w:p>
    <w:p w14:paraId="48017A76" w14:textId="77777777" w:rsidR="00E80C71" w:rsidRDefault="00E80C71">
      <w:pPr>
        <w:spacing w:line="271" w:lineRule="auto"/>
        <w:sectPr w:rsidR="00E80C71">
          <w:pgSz w:w="11920" w:h="16860"/>
          <w:pgMar w:top="1360" w:right="1340" w:bottom="280" w:left="1340" w:header="360" w:footer="360" w:gutter="0"/>
          <w:cols w:space="720"/>
        </w:sectPr>
      </w:pPr>
    </w:p>
    <w:p w14:paraId="26844294" w14:textId="0D0D3C4C" w:rsidR="00E80C71" w:rsidRDefault="006A1221" w:rsidP="00213EB9">
      <w:pPr>
        <w:pBdr>
          <w:top w:val="nil"/>
          <w:left w:val="nil"/>
          <w:bottom w:val="nil"/>
          <w:right w:val="nil"/>
          <w:between w:val="nil"/>
        </w:pBdr>
        <w:spacing w:before="78" w:line="271" w:lineRule="auto"/>
        <w:ind w:left="101" w:right="191"/>
        <w:rPr>
          <w:color w:val="000000"/>
          <w:sz w:val="24"/>
          <w:szCs w:val="24"/>
        </w:rPr>
      </w:pPr>
      <w:r>
        <w:rPr>
          <w:color w:val="000000"/>
          <w:sz w:val="24"/>
          <w:szCs w:val="24"/>
        </w:rPr>
        <w:lastRenderedPageBreak/>
        <w:t>En outre, seuls sont éligibles au télétravail les cadres et non-cadres exerçant des missions qui ne nécessitent pas par nature une présence physique permanente ou</w:t>
      </w:r>
      <w:r w:rsidR="00213EB9">
        <w:rPr>
          <w:color w:val="000000"/>
          <w:sz w:val="24"/>
          <w:szCs w:val="24"/>
        </w:rPr>
        <w:t xml:space="preserve"> </w:t>
      </w:r>
      <w:r>
        <w:rPr>
          <w:color w:val="000000"/>
          <w:sz w:val="24"/>
          <w:szCs w:val="24"/>
        </w:rPr>
        <w:t>quasi-permanente dans les locaux de la Société.</w:t>
      </w:r>
    </w:p>
    <w:p w14:paraId="3AFAF637" w14:textId="77777777" w:rsidR="00E80C71" w:rsidRDefault="006A1221">
      <w:pPr>
        <w:pBdr>
          <w:top w:val="nil"/>
          <w:left w:val="nil"/>
          <w:bottom w:val="nil"/>
          <w:right w:val="nil"/>
          <w:between w:val="nil"/>
        </w:pBdr>
        <w:spacing w:before="37" w:line="271" w:lineRule="auto"/>
        <w:ind w:left="101" w:right="134"/>
        <w:rPr>
          <w:color w:val="000000"/>
          <w:sz w:val="24"/>
          <w:szCs w:val="24"/>
        </w:rPr>
      </w:pPr>
      <w:r>
        <w:rPr>
          <w:color w:val="000000"/>
          <w:sz w:val="24"/>
          <w:szCs w:val="24"/>
        </w:rPr>
        <w:t>Les salariés en CDI ou en CDD qui ne justifient d'au moins (préciser l'ancienneté minimale) au sein de la Société à la date de passage en télétravail, ainsi que les stagiaires et alternants, ne sont donc pas éligibles au télétravail.</w:t>
      </w:r>
    </w:p>
    <w:p w14:paraId="48C47CA3" w14:textId="77777777" w:rsidR="00E80C71" w:rsidRDefault="00E80C71">
      <w:pPr>
        <w:pBdr>
          <w:top w:val="nil"/>
          <w:left w:val="nil"/>
          <w:bottom w:val="nil"/>
          <w:right w:val="nil"/>
          <w:between w:val="nil"/>
        </w:pBdr>
        <w:rPr>
          <w:color w:val="000000"/>
          <w:sz w:val="30"/>
          <w:szCs w:val="30"/>
        </w:rPr>
      </w:pPr>
    </w:p>
    <w:p w14:paraId="34EE5F31" w14:textId="77777777" w:rsidR="00E80C71" w:rsidRDefault="00E80C71">
      <w:pPr>
        <w:pBdr>
          <w:top w:val="nil"/>
          <w:left w:val="nil"/>
          <w:bottom w:val="nil"/>
          <w:right w:val="nil"/>
          <w:between w:val="nil"/>
        </w:pBdr>
        <w:rPr>
          <w:color w:val="000000"/>
          <w:sz w:val="30"/>
          <w:szCs w:val="30"/>
        </w:rPr>
      </w:pPr>
    </w:p>
    <w:p w14:paraId="37C6BCCF" w14:textId="77777777" w:rsidR="00E80C71" w:rsidRDefault="00E80C71">
      <w:pPr>
        <w:pBdr>
          <w:top w:val="nil"/>
          <w:left w:val="nil"/>
          <w:bottom w:val="nil"/>
          <w:right w:val="nil"/>
          <w:between w:val="nil"/>
        </w:pBdr>
        <w:spacing w:before="10"/>
        <w:rPr>
          <w:color w:val="000000"/>
          <w:sz w:val="28"/>
          <w:szCs w:val="28"/>
        </w:rPr>
      </w:pPr>
    </w:p>
    <w:p w14:paraId="5E461B27" w14:textId="77777777" w:rsidR="00E80C71" w:rsidRDefault="006A1221">
      <w:pPr>
        <w:pStyle w:val="Titre1"/>
        <w:spacing w:line="271" w:lineRule="auto"/>
        <w:ind w:left="1242" w:right="545" w:hanging="706"/>
        <w:jc w:val="left"/>
        <w:rPr>
          <w:color w:val="A9D18E"/>
        </w:rPr>
      </w:pPr>
      <w:r>
        <w:rPr>
          <w:color w:val="A9D18E"/>
        </w:rPr>
        <w:t>Article 3 - Modalités d’acceptation par le salarié des conditions de mise en œuvre du télétravail</w:t>
      </w:r>
    </w:p>
    <w:p w14:paraId="428C8BB9" w14:textId="77777777" w:rsidR="00E80C71" w:rsidRDefault="00E80C71">
      <w:pPr>
        <w:pBdr>
          <w:top w:val="nil"/>
          <w:left w:val="nil"/>
          <w:bottom w:val="nil"/>
          <w:right w:val="nil"/>
          <w:between w:val="nil"/>
        </w:pBdr>
        <w:spacing w:before="11"/>
        <w:rPr>
          <w:b/>
          <w:color w:val="000000"/>
          <w:sz w:val="58"/>
          <w:szCs w:val="58"/>
        </w:rPr>
      </w:pPr>
    </w:p>
    <w:p w14:paraId="24D908E8" w14:textId="77777777" w:rsidR="00E80C71" w:rsidRDefault="006A1221">
      <w:pPr>
        <w:pStyle w:val="Titre2"/>
        <w:numPr>
          <w:ilvl w:val="1"/>
          <w:numId w:val="2"/>
        </w:numPr>
        <w:tabs>
          <w:tab w:val="left" w:pos="522"/>
        </w:tabs>
        <w:rPr>
          <w:color w:val="000000"/>
        </w:rPr>
      </w:pPr>
      <w:r>
        <w:t>- Procédure de demande</w:t>
      </w:r>
    </w:p>
    <w:p w14:paraId="353777CF" w14:textId="77777777" w:rsidR="00E80C71" w:rsidRDefault="006A1221">
      <w:pPr>
        <w:pBdr>
          <w:top w:val="nil"/>
          <w:left w:val="nil"/>
          <w:bottom w:val="nil"/>
          <w:right w:val="nil"/>
          <w:between w:val="nil"/>
        </w:pBdr>
        <w:spacing w:before="42"/>
        <w:ind w:left="101"/>
        <w:rPr>
          <w:color w:val="000000"/>
          <w:sz w:val="24"/>
          <w:szCs w:val="24"/>
        </w:rPr>
      </w:pPr>
      <w:r>
        <w:rPr>
          <w:color w:val="000000"/>
          <w:sz w:val="24"/>
          <w:szCs w:val="24"/>
        </w:rPr>
        <w:t>L’exercice de l’activité en télétravail doit reposer sur la base du volontariat.</w:t>
      </w:r>
    </w:p>
    <w:p w14:paraId="2BFC1DA3" w14:textId="77777777" w:rsidR="00E80C71" w:rsidRDefault="006A1221">
      <w:pPr>
        <w:pBdr>
          <w:top w:val="nil"/>
          <w:left w:val="nil"/>
          <w:bottom w:val="nil"/>
          <w:right w:val="nil"/>
          <w:between w:val="nil"/>
        </w:pBdr>
        <w:spacing w:before="37" w:line="271" w:lineRule="auto"/>
        <w:ind w:left="101" w:right="830"/>
        <w:rPr>
          <w:color w:val="000000"/>
          <w:sz w:val="24"/>
          <w:szCs w:val="24"/>
        </w:rPr>
      </w:pPr>
      <w:r>
        <w:rPr>
          <w:color w:val="000000"/>
          <w:sz w:val="24"/>
          <w:szCs w:val="24"/>
        </w:rPr>
        <w:t>Elle nécessite, en outre, l’accord de la direction, après avoir apprécié les conditions d'éligibilité.</w:t>
      </w:r>
    </w:p>
    <w:p w14:paraId="0209BD1A" w14:textId="77777777" w:rsidR="00E80C71" w:rsidRDefault="00E80C71">
      <w:pPr>
        <w:pBdr>
          <w:top w:val="nil"/>
          <w:left w:val="nil"/>
          <w:bottom w:val="nil"/>
          <w:right w:val="nil"/>
          <w:between w:val="nil"/>
        </w:pBdr>
        <w:spacing w:before="11"/>
        <w:rPr>
          <w:color w:val="000000"/>
          <w:sz w:val="26"/>
          <w:szCs w:val="26"/>
        </w:rPr>
      </w:pPr>
    </w:p>
    <w:p w14:paraId="4AA83B7A" w14:textId="77777777" w:rsidR="00E80C71" w:rsidRDefault="006A1221">
      <w:pPr>
        <w:pBdr>
          <w:top w:val="nil"/>
          <w:left w:val="nil"/>
          <w:bottom w:val="nil"/>
          <w:right w:val="nil"/>
          <w:between w:val="nil"/>
        </w:pBdr>
        <w:spacing w:before="1" w:line="271" w:lineRule="auto"/>
        <w:ind w:left="101" w:right="457"/>
        <w:rPr>
          <w:color w:val="000000"/>
          <w:sz w:val="24"/>
          <w:szCs w:val="24"/>
        </w:rPr>
      </w:pPr>
      <w:r>
        <w:rPr>
          <w:color w:val="000000"/>
          <w:sz w:val="24"/>
          <w:szCs w:val="24"/>
        </w:rPr>
        <w:t>Le salarié qui remplit les critères d'éligibilité énoncées à l'article 2 du présent accord et qui souhaite opter pour cette organisation du travail, adresse une demande écrite à la direction.</w:t>
      </w:r>
    </w:p>
    <w:p w14:paraId="32FE9788" w14:textId="77777777" w:rsidR="00E80C71" w:rsidRDefault="006A1221">
      <w:pPr>
        <w:pBdr>
          <w:top w:val="nil"/>
          <w:left w:val="nil"/>
          <w:bottom w:val="nil"/>
          <w:right w:val="nil"/>
          <w:between w:val="nil"/>
        </w:pBdr>
        <w:spacing w:before="102" w:line="271" w:lineRule="auto"/>
        <w:ind w:left="101" w:right="124"/>
        <w:rPr>
          <w:color w:val="000000"/>
          <w:sz w:val="24"/>
          <w:szCs w:val="24"/>
        </w:rPr>
      </w:pPr>
      <w:r>
        <w:rPr>
          <w:color w:val="000000"/>
          <w:sz w:val="24"/>
          <w:szCs w:val="24"/>
        </w:rPr>
        <w:t>La Direction pourra également proposer à un salarié un passage en télétravail en respectant un délai de prévenance de deux mois. Cette proposition ne s’imposera pas à ce dernier en cas de refus.</w:t>
      </w:r>
    </w:p>
    <w:p w14:paraId="6C080F93" w14:textId="77777777" w:rsidR="00E80C71" w:rsidRDefault="006A1221">
      <w:pPr>
        <w:pBdr>
          <w:top w:val="nil"/>
          <w:left w:val="nil"/>
          <w:bottom w:val="nil"/>
          <w:right w:val="nil"/>
          <w:between w:val="nil"/>
        </w:pBdr>
        <w:spacing w:before="103" w:line="271" w:lineRule="auto"/>
        <w:ind w:left="101" w:right="260"/>
        <w:rPr>
          <w:color w:val="000000"/>
          <w:sz w:val="24"/>
          <w:szCs w:val="24"/>
        </w:rPr>
      </w:pPr>
      <w:r>
        <w:rPr>
          <w:color w:val="000000"/>
          <w:sz w:val="24"/>
          <w:szCs w:val="24"/>
        </w:rPr>
        <w:t>Au cours d’un entretien, la direction et le salarié évaluent conjointement l’opportunité d’un passage en télétravail dans l’organisation du service auquel appartient le salarié. La Direction a ensuite, au maximum, un mois pour adresser sa réponse.</w:t>
      </w:r>
    </w:p>
    <w:p w14:paraId="0C4A6C12" w14:textId="77777777" w:rsidR="00E80C71" w:rsidRDefault="006A1221">
      <w:pPr>
        <w:pBdr>
          <w:top w:val="nil"/>
          <w:left w:val="nil"/>
          <w:bottom w:val="nil"/>
          <w:right w:val="nil"/>
          <w:between w:val="nil"/>
        </w:pBdr>
        <w:spacing w:before="103"/>
        <w:ind w:left="101"/>
        <w:rPr>
          <w:color w:val="000000"/>
          <w:sz w:val="24"/>
          <w:szCs w:val="24"/>
        </w:rPr>
      </w:pPr>
      <w:r>
        <w:rPr>
          <w:color w:val="000000"/>
          <w:sz w:val="24"/>
          <w:szCs w:val="24"/>
        </w:rPr>
        <w:t>Les refus de la direction doivent être motivés.</w:t>
      </w:r>
    </w:p>
    <w:p w14:paraId="1E20B726" w14:textId="77777777" w:rsidR="00E80C71" w:rsidRDefault="00E80C71">
      <w:pPr>
        <w:pBdr>
          <w:top w:val="nil"/>
          <w:left w:val="nil"/>
          <w:bottom w:val="nil"/>
          <w:right w:val="nil"/>
          <w:between w:val="nil"/>
        </w:pBdr>
        <w:rPr>
          <w:color w:val="000000"/>
          <w:sz w:val="30"/>
          <w:szCs w:val="30"/>
        </w:rPr>
      </w:pPr>
    </w:p>
    <w:p w14:paraId="681EE0A7" w14:textId="77777777" w:rsidR="00E80C71" w:rsidRDefault="00E80C71">
      <w:pPr>
        <w:pBdr>
          <w:top w:val="nil"/>
          <w:left w:val="nil"/>
          <w:bottom w:val="nil"/>
          <w:right w:val="nil"/>
          <w:between w:val="nil"/>
        </w:pBdr>
        <w:spacing w:before="6"/>
        <w:rPr>
          <w:color w:val="000000"/>
          <w:sz w:val="23"/>
          <w:szCs w:val="23"/>
        </w:rPr>
      </w:pPr>
    </w:p>
    <w:p w14:paraId="039D5B2F" w14:textId="77777777" w:rsidR="00E80C71" w:rsidRDefault="006A1221">
      <w:pPr>
        <w:pBdr>
          <w:top w:val="nil"/>
          <w:left w:val="nil"/>
          <w:bottom w:val="nil"/>
          <w:right w:val="nil"/>
          <w:between w:val="nil"/>
        </w:pBdr>
        <w:spacing w:line="271" w:lineRule="auto"/>
        <w:ind w:left="101" w:right="351"/>
        <w:jc w:val="both"/>
        <w:rPr>
          <w:color w:val="000000"/>
          <w:sz w:val="24"/>
          <w:szCs w:val="24"/>
        </w:rPr>
      </w:pPr>
      <w:r>
        <w:rPr>
          <w:color w:val="000000"/>
          <w:sz w:val="24"/>
          <w:szCs w:val="24"/>
        </w:rPr>
        <w:t>L’accord du salarié est matérialisé par la signature du contrat de travail ou d’un avenant au contrat de travail, qui précise les modalités d’exercice de l’activité en télétravail (voir article 3.3 ci-dessous).</w:t>
      </w:r>
    </w:p>
    <w:p w14:paraId="46BFDEDC" w14:textId="77777777" w:rsidR="00E80C71" w:rsidRDefault="00E80C71">
      <w:pPr>
        <w:pBdr>
          <w:top w:val="nil"/>
          <w:left w:val="nil"/>
          <w:bottom w:val="nil"/>
          <w:right w:val="nil"/>
          <w:between w:val="nil"/>
        </w:pBdr>
        <w:rPr>
          <w:color w:val="000000"/>
          <w:sz w:val="30"/>
          <w:szCs w:val="30"/>
        </w:rPr>
      </w:pPr>
    </w:p>
    <w:p w14:paraId="49D56E05" w14:textId="77777777" w:rsidR="00E80C71" w:rsidRDefault="00E80C71">
      <w:pPr>
        <w:pBdr>
          <w:top w:val="nil"/>
          <w:left w:val="nil"/>
          <w:bottom w:val="nil"/>
          <w:right w:val="nil"/>
          <w:between w:val="nil"/>
        </w:pBdr>
        <w:spacing w:before="9"/>
        <w:rPr>
          <w:color w:val="000000"/>
          <w:sz w:val="36"/>
          <w:szCs w:val="36"/>
        </w:rPr>
      </w:pPr>
    </w:p>
    <w:p w14:paraId="1BEA9654" w14:textId="77777777" w:rsidR="00E80C71" w:rsidRDefault="006A1221">
      <w:pPr>
        <w:pStyle w:val="Titre2"/>
        <w:numPr>
          <w:ilvl w:val="1"/>
          <w:numId w:val="2"/>
        </w:numPr>
        <w:tabs>
          <w:tab w:val="left" w:pos="522"/>
        </w:tabs>
        <w:rPr>
          <w:color w:val="000000"/>
        </w:rPr>
      </w:pPr>
      <w:r>
        <w:t>- Conditions d’accès</w:t>
      </w:r>
    </w:p>
    <w:p w14:paraId="1195C632" w14:textId="77777777" w:rsidR="00E80C71" w:rsidRDefault="006A1221">
      <w:pPr>
        <w:pBdr>
          <w:top w:val="nil"/>
          <w:left w:val="nil"/>
          <w:bottom w:val="nil"/>
          <w:right w:val="nil"/>
          <w:between w:val="nil"/>
        </w:pBdr>
        <w:spacing w:before="132" w:line="271" w:lineRule="auto"/>
        <w:ind w:left="101" w:right="304"/>
        <w:jc w:val="both"/>
        <w:rPr>
          <w:color w:val="000000"/>
          <w:sz w:val="24"/>
          <w:szCs w:val="24"/>
        </w:rPr>
      </w:pPr>
      <w:r>
        <w:rPr>
          <w:color w:val="000000"/>
          <w:sz w:val="24"/>
          <w:szCs w:val="24"/>
        </w:rPr>
        <w:t>Il appartiendra à la direction d’évaluer la capacité d’un salarié à télétravailler en prenant compte notamment les éléments suivants :</w:t>
      </w:r>
    </w:p>
    <w:p w14:paraId="39E1300D" w14:textId="77777777" w:rsidR="00E80C71" w:rsidRDefault="00E80C71">
      <w:pPr>
        <w:spacing w:line="271" w:lineRule="auto"/>
        <w:jc w:val="both"/>
        <w:sectPr w:rsidR="00E80C71">
          <w:pgSz w:w="11920" w:h="16860"/>
          <w:pgMar w:top="1360" w:right="1340" w:bottom="280" w:left="1340" w:header="360" w:footer="360" w:gutter="0"/>
          <w:cols w:space="720"/>
        </w:sectPr>
      </w:pPr>
    </w:p>
    <w:p w14:paraId="0EFD2BEE" w14:textId="77777777" w:rsidR="00E80C71" w:rsidRDefault="006A1221">
      <w:pPr>
        <w:numPr>
          <w:ilvl w:val="2"/>
          <w:numId w:val="2"/>
        </w:numPr>
        <w:pBdr>
          <w:top w:val="nil"/>
          <w:left w:val="nil"/>
          <w:bottom w:val="nil"/>
          <w:right w:val="nil"/>
          <w:between w:val="nil"/>
        </w:pBdr>
        <w:tabs>
          <w:tab w:val="left" w:pos="822"/>
        </w:tabs>
        <w:spacing w:before="88" w:line="259" w:lineRule="auto"/>
        <w:ind w:right="1064"/>
        <w:jc w:val="both"/>
        <w:rPr>
          <w:color w:val="000000"/>
          <w:sz w:val="24"/>
          <w:szCs w:val="24"/>
        </w:rPr>
      </w:pPr>
      <w:proofErr w:type="gramStart"/>
      <w:r>
        <w:rPr>
          <w:color w:val="000000"/>
          <w:sz w:val="24"/>
          <w:szCs w:val="24"/>
        </w:rPr>
        <w:lastRenderedPageBreak/>
        <w:t>la</w:t>
      </w:r>
      <w:proofErr w:type="gramEnd"/>
      <w:r>
        <w:rPr>
          <w:color w:val="000000"/>
          <w:sz w:val="24"/>
          <w:szCs w:val="24"/>
        </w:rPr>
        <w:t xml:space="preserve"> compatibilité du télétravail avec le bon fonctionnement du service et la configuration de l’équipe ;</w:t>
      </w:r>
    </w:p>
    <w:p w14:paraId="218B0EB2" w14:textId="77777777" w:rsidR="00E80C71" w:rsidRDefault="006A1221">
      <w:pPr>
        <w:numPr>
          <w:ilvl w:val="2"/>
          <w:numId w:val="2"/>
        </w:numPr>
        <w:pBdr>
          <w:top w:val="nil"/>
          <w:left w:val="nil"/>
          <w:bottom w:val="nil"/>
          <w:right w:val="nil"/>
          <w:between w:val="nil"/>
        </w:pBdr>
        <w:tabs>
          <w:tab w:val="left" w:pos="822"/>
        </w:tabs>
        <w:spacing w:before="12" w:line="271" w:lineRule="auto"/>
        <w:ind w:right="960"/>
        <w:jc w:val="both"/>
        <w:rPr>
          <w:color w:val="000000"/>
          <w:sz w:val="24"/>
          <w:szCs w:val="24"/>
        </w:rPr>
      </w:pPr>
      <w:proofErr w:type="gramStart"/>
      <w:r>
        <w:rPr>
          <w:color w:val="000000"/>
          <w:sz w:val="24"/>
          <w:szCs w:val="24"/>
        </w:rPr>
        <w:t>la</w:t>
      </w:r>
      <w:proofErr w:type="gramEnd"/>
      <w:r>
        <w:rPr>
          <w:color w:val="000000"/>
          <w:sz w:val="24"/>
          <w:szCs w:val="24"/>
        </w:rPr>
        <w:t xml:space="preserve"> possibilité pour le salarié d’aménager un endroit spécifique du domicile consacré au télétravail, de bénéficier d’un accès internet et d’attester de la conformité des installations électriques ;</w:t>
      </w:r>
    </w:p>
    <w:p w14:paraId="6EBF9635" w14:textId="77777777" w:rsidR="00E80C71" w:rsidRDefault="006A1221">
      <w:pPr>
        <w:numPr>
          <w:ilvl w:val="2"/>
          <w:numId w:val="2"/>
        </w:numPr>
        <w:pBdr>
          <w:top w:val="nil"/>
          <w:left w:val="nil"/>
          <w:bottom w:val="nil"/>
          <w:right w:val="nil"/>
          <w:between w:val="nil"/>
        </w:pBdr>
        <w:tabs>
          <w:tab w:val="left" w:pos="822"/>
        </w:tabs>
        <w:spacing w:line="291" w:lineRule="auto"/>
        <w:jc w:val="both"/>
        <w:rPr>
          <w:color w:val="000000"/>
          <w:sz w:val="24"/>
          <w:szCs w:val="24"/>
        </w:rPr>
      </w:pPr>
      <w:proofErr w:type="gramStart"/>
      <w:r>
        <w:rPr>
          <w:color w:val="000000"/>
          <w:sz w:val="24"/>
          <w:szCs w:val="24"/>
        </w:rPr>
        <w:t>la</w:t>
      </w:r>
      <w:proofErr w:type="gramEnd"/>
      <w:r>
        <w:rPr>
          <w:color w:val="000000"/>
          <w:sz w:val="24"/>
          <w:szCs w:val="24"/>
        </w:rPr>
        <w:t xml:space="preserve"> capacité du salarié à travailler de façon régulière ou ponctuelle à distance.</w:t>
      </w:r>
    </w:p>
    <w:p w14:paraId="46F25D66" w14:textId="77777777" w:rsidR="00E80C71" w:rsidRDefault="00E80C71">
      <w:pPr>
        <w:pBdr>
          <w:top w:val="nil"/>
          <w:left w:val="nil"/>
          <w:bottom w:val="nil"/>
          <w:right w:val="nil"/>
          <w:between w:val="nil"/>
        </w:pBdr>
        <w:spacing w:before="9"/>
        <w:rPr>
          <w:color w:val="000000"/>
        </w:rPr>
      </w:pPr>
    </w:p>
    <w:p w14:paraId="5AF5EC7E" w14:textId="77777777" w:rsidR="00E80C71" w:rsidRDefault="006A1221">
      <w:pPr>
        <w:pBdr>
          <w:top w:val="nil"/>
          <w:left w:val="nil"/>
          <w:bottom w:val="nil"/>
          <w:right w:val="nil"/>
          <w:between w:val="nil"/>
        </w:pBdr>
        <w:spacing w:line="271" w:lineRule="auto"/>
        <w:ind w:left="101" w:right="520"/>
        <w:rPr>
          <w:color w:val="000000"/>
          <w:sz w:val="24"/>
          <w:szCs w:val="24"/>
        </w:rPr>
      </w:pPr>
      <w:r>
        <w:rPr>
          <w:color w:val="000000"/>
          <w:sz w:val="24"/>
          <w:szCs w:val="24"/>
        </w:rPr>
        <w:t>Hormis les critères d’éligibilité précisés à l’article 2, la mise en place du télétravail sera donc fonction de la faisabilité technique, du bon fonctionnement de l’activité en télétravail et du maintien de l’efficacité au travail.</w:t>
      </w:r>
    </w:p>
    <w:p w14:paraId="277E80D5" w14:textId="77777777" w:rsidR="00E80C71" w:rsidRDefault="00E80C71">
      <w:pPr>
        <w:pBdr>
          <w:top w:val="nil"/>
          <w:left w:val="nil"/>
          <w:bottom w:val="nil"/>
          <w:right w:val="nil"/>
          <w:between w:val="nil"/>
        </w:pBdr>
        <w:rPr>
          <w:color w:val="000000"/>
          <w:sz w:val="30"/>
          <w:szCs w:val="30"/>
        </w:rPr>
      </w:pPr>
    </w:p>
    <w:p w14:paraId="3B2123CD" w14:textId="77777777" w:rsidR="00E80C71" w:rsidRDefault="00E80C71">
      <w:pPr>
        <w:pBdr>
          <w:top w:val="nil"/>
          <w:left w:val="nil"/>
          <w:bottom w:val="nil"/>
          <w:right w:val="nil"/>
          <w:between w:val="nil"/>
        </w:pBdr>
        <w:spacing w:before="9"/>
        <w:rPr>
          <w:color w:val="000000"/>
          <w:sz w:val="25"/>
          <w:szCs w:val="25"/>
        </w:rPr>
      </w:pPr>
    </w:p>
    <w:p w14:paraId="016740B3" w14:textId="77777777" w:rsidR="00E80C71" w:rsidRDefault="006A1221">
      <w:pPr>
        <w:pStyle w:val="Titre2"/>
        <w:numPr>
          <w:ilvl w:val="1"/>
          <w:numId w:val="2"/>
        </w:numPr>
        <w:tabs>
          <w:tab w:val="left" w:pos="522"/>
        </w:tabs>
        <w:rPr>
          <w:color w:val="000000"/>
        </w:rPr>
      </w:pPr>
      <w:r>
        <w:t>- Formalisation</w:t>
      </w:r>
    </w:p>
    <w:p w14:paraId="7129C29B" w14:textId="77777777" w:rsidR="00E80C71" w:rsidRDefault="006A1221">
      <w:pPr>
        <w:pBdr>
          <w:top w:val="nil"/>
          <w:left w:val="nil"/>
          <w:bottom w:val="nil"/>
          <w:right w:val="nil"/>
          <w:between w:val="nil"/>
        </w:pBdr>
        <w:spacing w:before="42" w:line="271" w:lineRule="auto"/>
        <w:ind w:left="101" w:right="206"/>
        <w:rPr>
          <w:color w:val="000000"/>
          <w:sz w:val="24"/>
          <w:szCs w:val="24"/>
        </w:rPr>
      </w:pPr>
      <w:r>
        <w:rPr>
          <w:color w:val="000000"/>
          <w:sz w:val="24"/>
          <w:szCs w:val="24"/>
        </w:rPr>
        <w:t>Le passage en télétravail est formalisé par la signature d’un avenant au contrat de travail. Cet avenant prévoit notamment :</w:t>
      </w:r>
    </w:p>
    <w:p w14:paraId="6A1B9B42" w14:textId="77777777" w:rsidR="00E80C71" w:rsidRDefault="006A1221">
      <w:pPr>
        <w:numPr>
          <w:ilvl w:val="2"/>
          <w:numId w:val="2"/>
        </w:numPr>
        <w:pBdr>
          <w:top w:val="nil"/>
          <w:left w:val="nil"/>
          <w:bottom w:val="nil"/>
          <w:right w:val="nil"/>
          <w:between w:val="nil"/>
        </w:pBdr>
        <w:tabs>
          <w:tab w:val="left" w:pos="821"/>
          <w:tab w:val="left" w:pos="822"/>
        </w:tabs>
        <w:spacing w:before="238"/>
        <w:rPr>
          <w:color w:val="000000"/>
          <w:sz w:val="24"/>
          <w:szCs w:val="24"/>
        </w:rPr>
      </w:pPr>
      <w:proofErr w:type="gramStart"/>
      <w:r>
        <w:rPr>
          <w:color w:val="000000"/>
          <w:sz w:val="24"/>
          <w:szCs w:val="24"/>
        </w:rPr>
        <w:t>l’adresse</w:t>
      </w:r>
      <w:proofErr w:type="gramEnd"/>
      <w:r>
        <w:rPr>
          <w:color w:val="000000"/>
          <w:sz w:val="24"/>
          <w:szCs w:val="24"/>
        </w:rPr>
        <w:t xml:space="preserve"> du domicile où le télétravail sera exercé ;</w:t>
      </w:r>
    </w:p>
    <w:p w14:paraId="40202E62" w14:textId="77777777" w:rsidR="00E80C71" w:rsidRDefault="006A1221">
      <w:pPr>
        <w:numPr>
          <w:ilvl w:val="2"/>
          <w:numId w:val="2"/>
        </w:numPr>
        <w:pBdr>
          <w:top w:val="nil"/>
          <w:left w:val="nil"/>
          <w:bottom w:val="nil"/>
          <w:right w:val="nil"/>
          <w:between w:val="nil"/>
        </w:pBdr>
        <w:tabs>
          <w:tab w:val="left" w:pos="821"/>
          <w:tab w:val="left" w:pos="822"/>
        </w:tabs>
        <w:spacing w:before="38"/>
        <w:rPr>
          <w:color w:val="000000"/>
          <w:sz w:val="24"/>
          <w:szCs w:val="24"/>
        </w:rPr>
      </w:pPr>
      <w:proofErr w:type="gramStart"/>
      <w:r>
        <w:rPr>
          <w:color w:val="000000"/>
          <w:sz w:val="24"/>
          <w:szCs w:val="24"/>
        </w:rPr>
        <w:t>le</w:t>
      </w:r>
      <w:proofErr w:type="gramEnd"/>
      <w:r>
        <w:rPr>
          <w:color w:val="000000"/>
          <w:sz w:val="24"/>
          <w:szCs w:val="24"/>
        </w:rPr>
        <w:t xml:space="preserve"> jour ou les jours fixes choisis ;</w:t>
      </w:r>
    </w:p>
    <w:p w14:paraId="2DA045A9" w14:textId="77777777" w:rsidR="00E80C71" w:rsidRDefault="006A1221">
      <w:pPr>
        <w:numPr>
          <w:ilvl w:val="2"/>
          <w:numId w:val="2"/>
        </w:numPr>
        <w:pBdr>
          <w:top w:val="nil"/>
          <w:left w:val="nil"/>
          <w:bottom w:val="nil"/>
          <w:right w:val="nil"/>
          <w:between w:val="nil"/>
        </w:pBdr>
        <w:tabs>
          <w:tab w:val="left" w:pos="821"/>
          <w:tab w:val="left" w:pos="822"/>
        </w:tabs>
        <w:spacing w:before="37" w:line="271" w:lineRule="auto"/>
        <w:ind w:right="1015"/>
        <w:rPr>
          <w:color w:val="000000"/>
          <w:sz w:val="24"/>
          <w:szCs w:val="24"/>
        </w:rPr>
      </w:pPr>
      <w:proofErr w:type="gramStart"/>
      <w:r>
        <w:rPr>
          <w:color w:val="000000"/>
          <w:sz w:val="24"/>
          <w:szCs w:val="24"/>
        </w:rPr>
        <w:t>les</w:t>
      </w:r>
      <w:proofErr w:type="gramEnd"/>
      <w:r>
        <w:rPr>
          <w:color w:val="000000"/>
          <w:sz w:val="24"/>
          <w:szCs w:val="24"/>
        </w:rPr>
        <w:t xml:space="preserve"> plages horaires d'accessibilité (pendant lesquelles le télétravailleur est joignable) prévues à l'article 5..2 de la présente charte ;</w:t>
      </w:r>
    </w:p>
    <w:p w14:paraId="789D38FC" w14:textId="77777777" w:rsidR="00E80C71" w:rsidRDefault="006A1221">
      <w:pPr>
        <w:numPr>
          <w:ilvl w:val="2"/>
          <w:numId w:val="2"/>
        </w:numPr>
        <w:pBdr>
          <w:top w:val="nil"/>
          <w:left w:val="nil"/>
          <w:bottom w:val="nil"/>
          <w:right w:val="nil"/>
          <w:between w:val="nil"/>
        </w:pBdr>
        <w:tabs>
          <w:tab w:val="left" w:pos="821"/>
          <w:tab w:val="left" w:pos="822"/>
        </w:tabs>
        <w:spacing w:line="291" w:lineRule="auto"/>
        <w:rPr>
          <w:color w:val="000000"/>
          <w:sz w:val="24"/>
          <w:szCs w:val="24"/>
        </w:rPr>
      </w:pPr>
      <w:proofErr w:type="gramStart"/>
      <w:r>
        <w:rPr>
          <w:color w:val="000000"/>
          <w:sz w:val="24"/>
          <w:szCs w:val="24"/>
        </w:rPr>
        <w:t>la</w:t>
      </w:r>
      <w:proofErr w:type="gramEnd"/>
      <w:r>
        <w:rPr>
          <w:color w:val="000000"/>
          <w:sz w:val="24"/>
          <w:szCs w:val="24"/>
        </w:rPr>
        <w:t xml:space="preserve"> période d’adaptation de 3 mois ;</w:t>
      </w:r>
    </w:p>
    <w:p w14:paraId="42A01E86" w14:textId="77777777" w:rsidR="00E80C71" w:rsidRDefault="006A1221">
      <w:pPr>
        <w:numPr>
          <w:ilvl w:val="2"/>
          <w:numId w:val="2"/>
        </w:numPr>
        <w:pBdr>
          <w:top w:val="nil"/>
          <w:left w:val="nil"/>
          <w:bottom w:val="nil"/>
          <w:right w:val="nil"/>
          <w:between w:val="nil"/>
        </w:pBdr>
        <w:tabs>
          <w:tab w:val="left" w:pos="821"/>
          <w:tab w:val="left" w:pos="822"/>
        </w:tabs>
        <w:spacing w:before="37"/>
        <w:rPr>
          <w:color w:val="000000"/>
          <w:sz w:val="24"/>
          <w:szCs w:val="24"/>
        </w:rPr>
      </w:pPr>
      <w:proofErr w:type="gramStart"/>
      <w:r>
        <w:rPr>
          <w:color w:val="000000"/>
          <w:sz w:val="24"/>
          <w:szCs w:val="24"/>
        </w:rPr>
        <w:t>la</w:t>
      </w:r>
      <w:proofErr w:type="gramEnd"/>
      <w:r>
        <w:rPr>
          <w:color w:val="000000"/>
          <w:sz w:val="24"/>
          <w:szCs w:val="24"/>
        </w:rPr>
        <w:t xml:space="preserve"> réversibilité du télétravail (préavis d’1 mois maximum) ;</w:t>
      </w:r>
    </w:p>
    <w:p w14:paraId="13BFC1A4" w14:textId="77777777" w:rsidR="00E80C71" w:rsidRDefault="006A1221">
      <w:pPr>
        <w:numPr>
          <w:ilvl w:val="2"/>
          <w:numId w:val="2"/>
        </w:numPr>
        <w:pBdr>
          <w:top w:val="nil"/>
          <w:left w:val="nil"/>
          <w:bottom w:val="nil"/>
          <w:right w:val="nil"/>
          <w:between w:val="nil"/>
        </w:pBdr>
        <w:tabs>
          <w:tab w:val="left" w:pos="821"/>
          <w:tab w:val="left" w:pos="822"/>
        </w:tabs>
        <w:spacing w:before="38"/>
        <w:rPr>
          <w:color w:val="000000"/>
          <w:sz w:val="24"/>
          <w:szCs w:val="24"/>
        </w:rPr>
      </w:pPr>
      <w:proofErr w:type="gramStart"/>
      <w:r>
        <w:rPr>
          <w:color w:val="000000"/>
          <w:sz w:val="24"/>
          <w:szCs w:val="24"/>
        </w:rPr>
        <w:t>le</w:t>
      </w:r>
      <w:proofErr w:type="gramEnd"/>
      <w:r>
        <w:rPr>
          <w:color w:val="000000"/>
          <w:sz w:val="24"/>
          <w:szCs w:val="24"/>
        </w:rPr>
        <w:t xml:space="preserve"> matériel mis à disposition par l’entreprise</w:t>
      </w:r>
    </w:p>
    <w:p w14:paraId="3E746494" w14:textId="77777777" w:rsidR="00E80C71" w:rsidRDefault="006A1221">
      <w:pPr>
        <w:numPr>
          <w:ilvl w:val="2"/>
          <w:numId w:val="2"/>
        </w:numPr>
        <w:pBdr>
          <w:top w:val="nil"/>
          <w:left w:val="nil"/>
          <w:bottom w:val="nil"/>
          <w:right w:val="nil"/>
          <w:between w:val="nil"/>
        </w:pBdr>
        <w:tabs>
          <w:tab w:val="left" w:pos="821"/>
          <w:tab w:val="left" w:pos="822"/>
        </w:tabs>
        <w:spacing w:before="37"/>
        <w:rPr>
          <w:color w:val="000000"/>
          <w:sz w:val="24"/>
          <w:szCs w:val="24"/>
        </w:rPr>
      </w:pPr>
      <w:proofErr w:type="gramStart"/>
      <w:r>
        <w:rPr>
          <w:color w:val="000000"/>
          <w:sz w:val="24"/>
          <w:szCs w:val="24"/>
        </w:rPr>
        <w:t>le</w:t>
      </w:r>
      <w:proofErr w:type="gramEnd"/>
      <w:r>
        <w:rPr>
          <w:color w:val="000000"/>
          <w:sz w:val="24"/>
          <w:szCs w:val="24"/>
        </w:rPr>
        <w:t xml:space="preserve"> rattachement hiérarchique ;</w:t>
      </w:r>
    </w:p>
    <w:p w14:paraId="12435DDB" w14:textId="77777777" w:rsidR="00E80C71" w:rsidRDefault="006A1221">
      <w:pPr>
        <w:numPr>
          <w:ilvl w:val="2"/>
          <w:numId w:val="2"/>
        </w:numPr>
        <w:pBdr>
          <w:top w:val="nil"/>
          <w:left w:val="nil"/>
          <w:bottom w:val="nil"/>
          <w:right w:val="nil"/>
          <w:between w:val="nil"/>
        </w:pBdr>
        <w:tabs>
          <w:tab w:val="left" w:pos="821"/>
          <w:tab w:val="left" w:pos="822"/>
        </w:tabs>
        <w:spacing w:before="37" w:line="271" w:lineRule="auto"/>
        <w:ind w:right="415"/>
        <w:rPr>
          <w:color w:val="000000"/>
          <w:sz w:val="24"/>
          <w:szCs w:val="24"/>
        </w:rPr>
      </w:pPr>
      <w:proofErr w:type="gramStart"/>
      <w:r>
        <w:rPr>
          <w:color w:val="000000"/>
          <w:sz w:val="24"/>
          <w:szCs w:val="24"/>
        </w:rPr>
        <w:t>les</w:t>
      </w:r>
      <w:proofErr w:type="gramEnd"/>
      <w:r>
        <w:rPr>
          <w:color w:val="000000"/>
          <w:sz w:val="24"/>
          <w:szCs w:val="24"/>
        </w:rPr>
        <w:t xml:space="preserve"> moyens de communication entre le salarié et ses supérieurs hiérarchiques, ainsi que les membres de son équipe, les modalités d’évaluation de la charge de travail ;</w:t>
      </w:r>
    </w:p>
    <w:p w14:paraId="3D74571A" w14:textId="77777777" w:rsidR="00E80C71" w:rsidRDefault="006A1221">
      <w:pPr>
        <w:numPr>
          <w:ilvl w:val="2"/>
          <w:numId w:val="2"/>
        </w:numPr>
        <w:pBdr>
          <w:top w:val="nil"/>
          <w:left w:val="nil"/>
          <w:bottom w:val="nil"/>
          <w:right w:val="nil"/>
          <w:between w:val="nil"/>
        </w:pBdr>
        <w:tabs>
          <w:tab w:val="left" w:pos="821"/>
          <w:tab w:val="left" w:pos="822"/>
        </w:tabs>
        <w:spacing w:line="291" w:lineRule="auto"/>
        <w:rPr>
          <w:color w:val="000000"/>
          <w:sz w:val="24"/>
          <w:szCs w:val="24"/>
        </w:rPr>
      </w:pPr>
      <w:proofErr w:type="gramStart"/>
      <w:r>
        <w:rPr>
          <w:color w:val="000000"/>
          <w:sz w:val="24"/>
          <w:szCs w:val="24"/>
        </w:rPr>
        <w:t>les</w:t>
      </w:r>
      <w:proofErr w:type="gramEnd"/>
      <w:r>
        <w:rPr>
          <w:color w:val="000000"/>
          <w:sz w:val="24"/>
          <w:szCs w:val="24"/>
        </w:rPr>
        <w:t xml:space="preserve"> modalités d’utilisation des équipements ;</w:t>
      </w:r>
    </w:p>
    <w:p w14:paraId="333E514B" w14:textId="77777777" w:rsidR="00E80C71" w:rsidRDefault="006A1221">
      <w:pPr>
        <w:numPr>
          <w:ilvl w:val="2"/>
          <w:numId w:val="2"/>
        </w:numPr>
        <w:pBdr>
          <w:top w:val="nil"/>
          <w:left w:val="nil"/>
          <w:bottom w:val="nil"/>
          <w:right w:val="nil"/>
          <w:between w:val="nil"/>
        </w:pBdr>
        <w:tabs>
          <w:tab w:val="left" w:pos="821"/>
          <w:tab w:val="left" w:pos="822"/>
        </w:tabs>
        <w:spacing w:before="38"/>
        <w:rPr>
          <w:color w:val="000000"/>
          <w:sz w:val="24"/>
          <w:szCs w:val="24"/>
        </w:rPr>
      </w:pPr>
      <w:proofErr w:type="gramStart"/>
      <w:r>
        <w:rPr>
          <w:color w:val="000000"/>
          <w:sz w:val="24"/>
          <w:szCs w:val="24"/>
        </w:rPr>
        <w:t>les</w:t>
      </w:r>
      <w:proofErr w:type="gramEnd"/>
      <w:r>
        <w:rPr>
          <w:color w:val="000000"/>
          <w:sz w:val="24"/>
          <w:szCs w:val="24"/>
        </w:rPr>
        <w:t xml:space="preserve"> restrictions dans l’usage des équipements professionnels mis à disposition ;</w:t>
      </w:r>
    </w:p>
    <w:p w14:paraId="78C183B5" w14:textId="77777777" w:rsidR="00E80C71" w:rsidRDefault="006A1221">
      <w:pPr>
        <w:numPr>
          <w:ilvl w:val="2"/>
          <w:numId w:val="2"/>
        </w:numPr>
        <w:pBdr>
          <w:top w:val="nil"/>
          <w:left w:val="nil"/>
          <w:bottom w:val="nil"/>
          <w:right w:val="nil"/>
          <w:between w:val="nil"/>
        </w:pBdr>
        <w:tabs>
          <w:tab w:val="left" w:pos="821"/>
          <w:tab w:val="left" w:pos="822"/>
        </w:tabs>
        <w:spacing w:before="37"/>
        <w:rPr>
          <w:color w:val="000000"/>
          <w:sz w:val="24"/>
          <w:szCs w:val="24"/>
        </w:rPr>
      </w:pPr>
      <w:proofErr w:type="gramStart"/>
      <w:r>
        <w:rPr>
          <w:color w:val="000000"/>
          <w:sz w:val="24"/>
          <w:szCs w:val="24"/>
        </w:rPr>
        <w:t>la</w:t>
      </w:r>
      <w:proofErr w:type="gramEnd"/>
      <w:r>
        <w:rPr>
          <w:color w:val="000000"/>
          <w:sz w:val="24"/>
          <w:szCs w:val="24"/>
        </w:rPr>
        <w:t xml:space="preserve"> durée déterminée ou indéterminée du télétravail.</w:t>
      </w:r>
    </w:p>
    <w:p w14:paraId="32E6B250" w14:textId="77777777" w:rsidR="00E80C71" w:rsidRDefault="00E80C71">
      <w:pPr>
        <w:pBdr>
          <w:top w:val="nil"/>
          <w:left w:val="nil"/>
          <w:bottom w:val="nil"/>
          <w:right w:val="nil"/>
          <w:between w:val="nil"/>
        </w:pBdr>
        <w:spacing w:before="9"/>
        <w:rPr>
          <w:color w:val="000000"/>
        </w:rPr>
      </w:pPr>
    </w:p>
    <w:p w14:paraId="57536EC5" w14:textId="77777777" w:rsidR="00E80C71" w:rsidRDefault="006A1221">
      <w:pPr>
        <w:pBdr>
          <w:top w:val="nil"/>
          <w:left w:val="nil"/>
          <w:bottom w:val="nil"/>
          <w:right w:val="nil"/>
          <w:between w:val="nil"/>
        </w:pBdr>
        <w:spacing w:line="271" w:lineRule="auto"/>
        <w:ind w:left="101" w:right="521"/>
        <w:rPr>
          <w:color w:val="000000"/>
          <w:sz w:val="24"/>
          <w:szCs w:val="24"/>
        </w:rPr>
      </w:pPr>
      <w:r>
        <w:rPr>
          <w:color w:val="000000"/>
          <w:sz w:val="24"/>
          <w:szCs w:val="24"/>
        </w:rPr>
        <w:t>Selon un système auto-déclaratif, les journées de télétravail seront renseignées sur un document intitulé « déclaration du temps de travail », le vendredi au plus tard pour la semaine suivante. Si cette formalisation n’était pas respectée, ceci entraînerait automatiquement la fin du télétravail.</w:t>
      </w:r>
    </w:p>
    <w:p w14:paraId="36CD4EE3" w14:textId="77777777" w:rsidR="00E80C71" w:rsidRDefault="006A1221">
      <w:pPr>
        <w:pBdr>
          <w:top w:val="nil"/>
          <w:left w:val="nil"/>
          <w:bottom w:val="nil"/>
          <w:right w:val="nil"/>
          <w:between w:val="nil"/>
        </w:pBdr>
        <w:spacing w:before="102" w:line="271" w:lineRule="auto"/>
        <w:ind w:left="101" w:right="500"/>
        <w:rPr>
          <w:color w:val="000000"/>
          <w:sz w:val="24"/>
          <w:szCs w:val="24"/>
        </w:rPr>
      </w:pPr>
      <w:r>
        <w:rPr>
          <w:color w:val="000000"/>
          <w:sz w:val="24"/>
          <w:szCs w:val="24"/>
        </w:rPr>
        <w:t xml:space="preserve">En cas de souhait de modification du jour ou des jours fixes choisi(s), il conviendra de convenir d’un nouvel avenant, selon la même procédure de demande et d’examen des conditions d’accès, visée aux articles 3.1. </w:t>
      </w:r>
      <w:proofErr w:type="gramStart"/>
      <w:r>
        <w:rPr>
          <w:color w:val="000000"/>
          <w:sz w:val="24"/>
          <w:szCs w:val="24"/>
        </w:rPr>
        <w:t>et</w:t>
      </w:r>
      <w:proofErr w:type="gramEnd"/>
      <w:r>
        <w:rPr>
          <w:color w:val="000000"/>
          <w:sz w:val="24"/>
          <w:szCs w:val="24"/>
        </w:rPr>
        <w:t xml:space="preserve"> 3.2.</w:t>
      </w:r>
    </w:p>
    <w:p w14:paraId="7D5833B3" w14:textId="77777777" w:rsidR="00E80C71" w:rsidRDefault="00E80C71">
      <w:pPr>
        <w:spacing w:line="271" w:lineRule="auto"/>
        <w:sectPr w:rsidR="00E80C71">
          <w:pgSz w:w="11920" w:h="16860"/>
          <w:pgMar w:top="1500" w:right="1340" w:bottom="280" w:left="1340" w:header="360" w:footer="360" w:gutter="0"/>
          <w:cols w:space="720"/>
        </w:sectPr>
      </w:pPr>
    </w:p>
    <w:p w14:paraId="3BC4670B" w14:textId="77777777" w:rsidR="00E80C71" w:rsidRDefault="006A1221">
      <w:pPr>
        <w:pStyle w:val="Titre2"/>
        <w:numPr>
          <w:ilvl w:val="1"/>
          <w:numId w:val="2"/>
        </w:numPr>
        <w:tabs>
          <w:tab w:val="left" w:pos="522"/>
        </w:tabs>
        <w:spacing w:before="80"/>
        <w:rPr>
          <w:color w:val="000000"/>
        </w:rPr>
      </w:pPr>
      <w:r>
        <w:lastRenderedPageBreak/>
        <w:t>- Période d’adaptation au télétravail</w:t>
      </w:r>
    </w:p>
    <w:p w14:paraId="78B1E523" w14:textId="77777777" w:rsidR="00E80C71" w:rsidRDefault="006A1221">
      <w:pPr>
        <w:pBdr>
          <w:top w:val="nil"/>
          <w:left w:val="nil"/>
          <w:bottom w:val="nil"/>
          <w:right w:val="nil"/>
          <w:between w:val="nil"/>
        </w:pBdr>
        <w:spacing w:before="41" w:line="271" w:lineRule="auto"/>
        <w:ind w:left="101" w:right="239"/>
        <w:rPr>
          <w:color w:val="000000"/>
          <w:sz w:val="24"/>
          <w:szCs w:val="24"/>
        </w:rPr>
      </w:pPr>
      <w:r>
        <w:rPr>
          <w:color w:val="000000"/>
          <w:sz w:val="24"/>
          <w:szCs w:val="24"/>
        </w:rPr>
        <w:t>La période d’adaptation au télétravail est la période pendant laquelle le salarié comme l’employeur vérifient que le télétravail est une organisation de travail qui leur convient et convient à l’organisation du service auquel appartient le salarié.</w:t>
      </w:r>
    </w:p>
    <w:p w14:paraId="5BB06F3E" w14:textId="77777777" w:rsidR="00E80C71" w:rsidRDefault="006A1221">
      <w:pPr>
        <w:pBdr>
          <w:top w:val="nil"/>
          <w:left w:val="nil"/>
          <w:bottom w:val="nil"/>
          <w:right w:val="nil"/>
          <w:between w:val="nil"/>
        </w:pBdr>
        <w:spacing w:before="238"/>
        <w:ind w:left="101"/>
        <w:rPr>
          <w:color w:val="000000"/>
          <w:sz w:val="24"/>
          <w:szCs w:val="24"/>
        </w:rPr>
      </w:pPr>
      <w:r>
        <w:rPr>
          <w:color w:val="000000"/>
          <w:sz w:val="24"/>
          <w:szCs w:val="24"/>
        </w:rPr>
        <w:t>La durée de la période d’adaptation est de 3 mois.</w:t>
      </w:r>
    </w:p>
    <w:p w14:paraId="1AA87D5C" w14:textId="77777777" w:rsidR="00E80C71" w:rsidRDefault="006A1221">
      <w:pPr>
        <w:pBdr>
          <w:top w:val="nil"/>
          <w:left w:val="nil"/>
          <w:bottom w:val="nil"/>
          <w:right w:val="nil"/>
          <w:between w:val="nil"/>
        </w:pBdr>
        <w:spacing w:before="142" w:line="271" w:lineRule="auto"/>
        <w:ind w:left="101" w:right="285"/>
        <w:rPr>
          <w:color w:val="000000"/>
          <w:sz w:val="30"/>
          <w:szCs w:val="30"/>
        </w:rPr>
      </w:pPr>
      <w:r>
        <w:rPr>
          <w:color w:val="000000"/>
          <w:sz w:val="24"/>
          <w:szCs w:val="24"/>
        </w:rPr>
        <w:t>Durant cette période, chacune des parties peut mettre fin unilatéralement et par écrit au télétravail en respectant un délai de prévenance de 15 jours. En cas d’accord des deux parties, ce délai de prévenance pourra être réduit.</w:t>
      </w:r>
    </w:p>
    <w:p w14:paraId="4CDDF21C" w14:textId="77777777" w:rsidR="00E80C71" w:rsidRDefault="00E80C71">
      <w:pPr>
        <w:pBdr>
          <w:top w:val="nil"/>
          <w:left w:val="nil"/>
          <w:bottom w:val="nil"/>
          <w:right w:val="nil"/>
          <w:between w:val="nil"/>
        </w:pBdr>
        <w:rPr>
          <w:color w:val="000000"/>
          <w:sz w:val="30"/>
          <w:szCs w:val="30"/>
        </w:rPr>
      </w:pPr>
    </w:p>
    <w:p w14:paraId="799E0525" w14:textId="77777777" w:rsidR="00E80C71" w:rsidRDefault="00E80C71">
      <w:pPr>
        <w:pBdr>
          <w:top w:val="nil"/>
          <w:left w:val="nil"/>
          <w:bottom w:val="nil"/>
          <w:right w:val="nil"/>
          <w:between w:val="nil"/>
        </w:pBdr>
        <w:rPr>
          <w:color w:val="000000"/>
          <w:sz w:val="35"/>
          <w:szCs w:val="35"/>
        </w:rPr>
      </w:pPr>
    </w:p>
    <w:p w14:paraId="3E3848A3" w14:textId="77777777" w:rsidR="00E80C71" w:rsidRDefault="006A1221">
      <w:pPr>
        <w:pStyle w:val="Titre1"/>
        <w:spacing w:line="271" w:lineRule="auto"/>
        <w:ind w:left="1722" w:right="904" w:hanging="826"/>
        <w:jc w:val="left"/>
        <w:rPr>
          <w:color w:val="A9D18E"/>
        </w:rPr>
      </w:pPr>
      <w:r>
        <w:rPr>
          <w:color w:val="A9D18E"/>
        </w:rPr>
        <w:t>Article 4 - Conditions de retour à une exécution du contrat de travail sans télétravail</w:t>
      </w:r>
    </w:p>
    <w:p w14:paraId="10477A26" w14:textId="77777777" w:rsidR="00E80C71" w:rsidRDefault="00E80C71">
      <w:pPr>
        <w:pBdr>
          <w:top w:val="nil"/>
          <w:left w:val="nil"/>
          <w:bottom w:val="nil"/>
          <w:right w:val="nil"/>
          <w:between w:val="nil"/>
        </w:pBdr>
        <w:spacing w:before="7"/>
        <w:rPr>
          <w:b/>
          <w:color w:val="000000"/>
          <w:sz w:val="51"/>
          <w:szCs w:val="51"/>
        </w:rPr>
      </w:pPr>
    </w:p>
    <w:p w14:paraId="2125AA9F" w14:textId="77777777" w:rsidR="00E80C71" w:rsidRDefault="006A1221">
      <w:pPr>
        <w:pStyle w:val="Titre2"/>
        <w:numPr>
          <w:ilvl w:val="1"/>
          <w:numId w:val="1"/>
        </w:numPr>
        <w:tabs>
          <w:tab w:val="left" w:pos="522"/>
        </w:tabs>
        <w:jc w:val="both"/>
        <w:rPr>
          <w:color w:val="000000"/>
        </w:rPr>
      </w:pPr>
      <w:r>
        <w:t>- Réversibilité</w:t>
      </w:r>
    </w:p>
    <w:p w14:paraId="3D0F4CAF" w14:textId="77777777" w:rsidR="00E80C71" w:rsidRDefault="006A1221">
      <w:pPr>
        <w:pBdr>
          <w:top w:val="nil"/>
          <w:left w:val="nil"/>
          <w:bottom w:val="nil"/>
          <w:right w:val="nil"/>
          <w:between w:val="nil"/>
        </w:pBdr>
        <w:spacing w:before="42" w:line="271" w:lineRule="auto"/>
        <w:ind w:left="101" w:right="112"/>
        <w:jc w:val="both"/>
        <w:rPr>
          <w:color w:val="000000"/>
          <w:sz w:val="24"/>
          <w:szCs w:val="24"/>
        </w:rPr>
      </w:pPr>
      <w:r>
        <w:rPr>
          <w:color w:val="000000"/>
          <w:sz w:val="24"/>
          <w:szCs w:val="24"/>
        </w:rPr>
        <w:t>La Société affirme le caractère réversible du télétravail au-delà de la période d’adaptation. Cette réversibilité est double : elle peut être mise en œuvre à l’initiative du salarié ou de la direction.</w:t>
      </w:r>
    </w:p>
    <w:p w14:paraId="0EFDB4E3" w14:textId="77777777" w:rsidR="00E80C71" w:rsidRDefault="006A1221">
      <w:pPr>
        <w:pBdr>
          <w:top w:val="nil"/>
          <w:left w:val="nil"/>
          <w:bottom w:val="nil"/>
          <w:right w:val="nil"/>
          <w:between w:val="nil"/>
        </w:pBdr>
        <w:spacing w:before="237"/>
        <w:ind w:left="101"/>
        <w:rPr>
          <w:color w:val="000000"/>
          <w:sz w:val="24"/>
          <w:szCs w:val="24"/>
        </w:rPr>
      </w:pPr>
      <w:r>
        <w:rPr>
          <w:color w:val="000000"/>
          <w:sz w:val="24"/>
          <w:szCs w:val="24"/>
        </w:rPr>
        <w:t>Le salarié pourra mettre fin au télétravail, sous réserve d’un délai de prévenance d’1 mois.</w:t>
      </w:r>
    </w:p>
    <w:p w14:paraId="36111DBD" w14:textId="77777777" w:rsidR="00E80C71" w:rsidRDefault="006A1221">
      <w:pPr>
        <w:pBdr>
          <w:top w:val="nil"/>
          <w:left w:val="nil"/>
          <w:bottom w:val="nil"/>
          <w:right w:val="nil"/>
          <w:between w:val="nil"/>
        </w:pBdr>
        <w:spacing w:before="143" w:line="271" w:lineRule="auto"/>
        <w:ind w:left="101" w:right="214"/>
        <w:jc w:val="both"/>
        <w:rPr>
          <w:color w:val="000000"/>
          <w:sz w:val="24"/>
          <w:szCs w:val="24"/>
        </w:rPr>
      </w:pPr>
      <w:r>
        <w:rPr>
          <w:color w:val="000000"/>
          <w:sz w:val="24"/>
          <w:szCs w:val="24"/>
        </w:rPr>
        <w:t>De même, la direction peut mettre fin au télétravail en respectant un délai de prévenance d’1 mois dans les cas où :</w:t>
      </w:r>
    </w:p>
    <w:p w14:paraId="49AEBB1E" w14:textId="77777777" w:rsidR="00E80C71" w:rsidRDefault="006A1221">
      <w:pPr>
        <w:numPr>
          <w:ilvl w:val="2"/>
          <w:numId w:val="1"/>
        </w:numPr>
        <w:pBdr>
          <w:top w:val="nil"/>
          <w:left w:val="nil"/>
          <w:bottom w:val="nil"/>
          <w:right w:val="nil"/>
          <w:between w:val="nil"/>
        </w:pBdr>
        <w:tabs>
          <w:tab w:val="left" w:pos="821"/>
          <w:tab w:val="left" w:pos="822"/>
        </w:tabs>
        <w:spacing w:before="254" w:line="259" w:lineRule="auto"/>
        <w:ind w:right="1100"/>
        <w:rPr>
          <w:color w:val="000000"/>
          <w:sz w:val="24"/>
          <w:szCs w:val="24"/>
        </w:rPr>
      </w:pPr>
      <w:proofErr w:type="gramStart"/>
      <w:r>
        <w:rPr>
          <w:color w:val="000000"/>
          <w:sz w:val="24"/>
          <w:szCs w:val="24"/>
        </w:rPr>
        <w:t>la</w:t>
      </w:r>
      <w:proofErr w:type="gramEnd"/>
      <w:r>
        <w:rPr>
          <w:color w:val="000000"/>
          <w:sz w:val="24"/>
          <w:szCs w:val="24"/>
        </w:rPr>
        <w:t xml:space="preserve"> façon de travailler du salarié ou les nouvelles attributions de ce dernier s’avéraient en inadéquation avec les critères requis pour le télétravail ;</w:t>
      </w:r>
    </w:p>
    <w:p w14:paraId="4F4D5779" w14:textId="77777777" w:rsidR="00E80C71" w:rsidRDefault="006A1221">
      <w:pPr>
        <w:numPr>
          <w:ilvl w:val="2"/>
          <w:numId w:val="1"/>
        </w:numPr>
        <w:pBdr>
          <w:top w:val="nil"/>
          <w:left w:val="nil"/>
          <w:bottom w:val="nil"/>
          <w:right w:val="nil"/>
          <w:between w:val="nil"/>
        </w:pBdr>
        <w:tabs>
          <w:tab w:val="left" w:pos="821"/>
          <w:tab w:val="left" w:pos="822"/>
        </w:tabs>
        <w:spacing w:before="12"/>
        <w:rPr>
          <w:color w:val="000000"/>
          <w:sz w:val="24"/>
          <w:szCs w:val="24"/>
        </w:rPr>
      </w:pPr>
      <w:proofErr w:type="gramStart"/>
      <w:r>
        <w:rPr>
          <w:color w:val="000000"/>
          <w:sz w:val="24"/>
          <w:szCs w:val="24"/>
        </w:rPr>
        <w:t>la</w:t>
      </w:r>
      <w:proofErr w:type="gramEnd"/>
      <w:r>
        <w:rPr>
          <w:color w:val="000000"/>
          <w:sz w:val="24"/>
          <w:szCs w:val="24"/>
        </w:rPr>
        <w:t xml:space="preserve"> qualité du travail fourni ne donnait pas satisfaction ;</w:t>
      </w:r>
    </w:p>
    <w:p w14:paraId="6521942C" w14:textId="77777777" w:rsidR="00E80C71" w:rsidRDefault="006A1221">
      <w:pPr>
        <w:numPr>
          <w:ilvl w:val="2"/>
          <w:numId w:val="1"/>
        </w:numPr>
        <w:pBdr>
          <w:top w:val="nil"/>
          <w:left w:val="nil"/>
          <w:bottom w:val="nil"/>
          <w:right w:val="nil"/>
          <w:between w:val="nil"/>
        </w:pBdr>
        <w:tabs>
          <w:tab w:val="left" w:pos="821"/>
          <w:tab w:val="left" w:pos="822"/>
        </w:tabs>
        <w:spacing w:before="38" w:line="271" w:lineRule="auto"/>
        <w:ind w:right="496"/>
        <w:rPr>
          <w:color w:val="000000"/>
          <w:sz w:val="24"/>
          <w:szCs w:val="24"/>
        </w:rPr>
      </w:pPr>
      <w:proofErr w:type="gramStart"/>
      <w:r>
        <w:rPr>
          <w:color w:val="000000"/>
          <w:sz w:val="24"/>
          <w:szCs w:val="24"/>
        </w:rPr>
        <w:t>les</w:t>
      </w:r>
      <w:proofErr w:type="gramEnd"/>
      <w:r>
        <w:rPr>
          <w:color w:val="000000"/>
          <w:sz w:val="24"/>
          <w:szCs w:val="24"/>
        </w:rPr>
        <w:t xml:space="preserve"> besoins du service auquel appartient le télétravailleur ont évolué et rendent nécessaire la présence permanente de celui-ci dans les locaux la société, notamment en raison d’une évolution de l’activité et / ou de l’organisation du service, ou en raison d’un ou plusieurs départs et / ou d’absences de salariés.</w:t>
      </w:r>
    </w:p>
    <w:p w14:paraId="543E464F" w14:textId="77777777" w:rsidR="00E80C71" w:rsidRDefault="006A1221">
      <w:pPr>
        <w:pBdr>
          <w:top w:val="nil"/>
          <w:left w:val="nil"/>
          <w:bottom w:val="nil"/>
          <w:right w:val="nil"/>
          <w:between w:val="nil"/>
        </w:pBdr>
        <w:spacing w:before="237" w:line="271" w:lineRule="auto"/>
        <w:ind w:left="101" w:right="503"/>
        <w:rPr>
          <w:color w:val="000000"/>
          <w:sz w:val="24"/>
          <w:szCs w:val="24"/>
        </w:rPr>
      </w:pPr>
      <w:r>
        <w:rPr>
          <w:color w:val="000000"/>
          <w:sz w:val="24"/>
          <w:szCs w:val="24"/>
        </w:rPr>
        <w:t>La réversibilité implique le retour du salarié dans les locaux de la société et dans son équipe de travail, ainsi que la restitution du matériel mis à sa disposition par la société dans le cadre de ses tâches réalisées à son domicile.</w:t>
      </w:r>
    </w:p>
    <w:p w14:paraId="741C14DF" w14:textId="77777777" w:rsidR="00E80C71" w:rsidRDefault="00E80C71">
      <w:pPr>
        <w:spacing w:line="271" w:lineRule="auto"/>
        <w:sectPr w:rsidR="00E80C71">
          <w:pgSz w:w="11920" w:h="16860"/>
          <w:pgMar w:top="1500" w:right="1340" w:bottom="280" w:left="1340" w:header="360" w:footer="360" w:gutter="0"/>
          <w:cols w:space="720"/>
        </w:sectPr>
      </w:pPr>
    </w:p>
    <w:p w14:paraId="7459967C" w14:textId="77777777" w:rsidR="00E80C71" w:rsidRDefault="006A1221">
      <w:pPr>
        <w:pStyle w:val="Titre2"/>
        <w:numPr>
          <w:ilvl w:val="1"/>
          <w:numId w:val="1"/>
        </w:numPr>
        <w:tabs>
          <w:tab w:val="left" w:pos="522"/>
        </w:tabs>
        <w:spacing w:before="85"/>
        <w:rPr>
          <w:color w:val="000000"/>
        </w:rPr>
      </w:pPr>
      <w:r>
        <w:lastRenderedPageBreak/>
        <w:t>- Suspension provisoire du télétravail</w:t>
      </w:r>
    </w:p>
    <w:p w14:paraId="2BEF0D68" w14:textId="77777777" w:rsidR="00E80C71" w:rsidRDefault="006A1221">
      <w:pPr>
        <w:pBdr>
          <w:top w:val="nil"/>
          <w:left w:val="nil"/>
          <w:bottom w:val="nil"/>
          <w:right w:val="nil"/>
          <w:between w:val="nil"/>
        </w:pBdr>
        <w:spacing w:before="41" w:line="271" w:lineRule="auto"/>
        <w:ind w:left="101" w:right="237"/>
        <w:rPr>
          <w:color w:val="000000"/>
          <w:sz w:val="24"/>
          <w:szCs w:val="24"/>
        </w:rPr>
      </w:pPr>
      <w:r>
        <w:rPr>
          <w:color w:val="000000"/>
          <w:sz w:val="24"/>
          <w:szCs w:val="24"/>
        </w:rPr>
        <w:t>En cas de nécessité de service (réunion importante, formation, missions urgentes nécessitant la présence du salarié), le télétravail pourra être suspendu temporairement à l’initiative de l’employeur.</w:t>
      </w:r>
    </w:p>
    <w:p w14:paraId="0CE21A16" w14:textId="77777777" w:rsidR="00E80C71" w:rsidRDefault="006A1221">
      <w:pPr>
        <w:pBdr>
          <w:top w:val="nil"/>
          <w:left w:val="nil"/>
          <w:bottom w:val="nil"/>
          <w:right w:val="nil"/>
          <w:between w:val="nil"/>
        </w:pBdr>
        <w:spacing w:before="103" w:line="271" w:lineRule="auto"/>
        <w:ind w:left="101" w:right="351"/>
        <w:rPr>
          <w:color w:val="000000"/>
          <w:sz w:val="24"/>
          <w:szCs w:val="24"/>
        </w:rPr>
      </w:pPr>
      <w:r>
        <w:rPr>
          <w:color w:val="000000"/>
          <w:sz w:val="24"/>
          <w:szCs w:val="24"/>
        </w:rPr>
        <w:t>Dans la mesure du possible, le salarié sera alors informé avec un délai de prévenance de sept jours.</w:t>
      </w:r>
    </w:p>
    <w:p w14:paraId="590F8686" w14:textId="77777777" w:rsidR="00E80C71" w:rsidRDefault="00E80C71">
      <w:pPr>
        <w:pBdr>
          <w:top w:val="nil"/>
          <w:left w:val="nil"/>
          <w:bottom w:val="nil"/>
          <w:right w:val="nil"/>
          <w:between w:val="nil"/>
        </w:pBdr>
        <w:rPr>
          <w:color w:val="000000"/>
          <w:sz w:val="30"/>
          <w:szCs w:val="30"/>
        </w:rPr>
      </w:pPr>
    </w:p>
    <w:p w14:paraId="43A895ED" w14:textId="77777777" w:rsidR="00E80C71" w:rsidRDefault="00E80C71">
      <w:pPr>
        <w:pBdr>
          <w:top w:val="nil"/>
          <w:left w:val="nil"/>
          <w:bottom w:val="nil"/>
          <w:right w:val="nil"/>
          <w:between w:val="nil"/>
        </w:pBdr>
        <w:spacing w:before="6"/>
        <w:rPr>
          <w:color w:val="000000"/>
          <w:sz w:val="24"/>
          <w:szCs w:val="24"/>
        </w:rPr>
      </w:pPr>
    </w:p>
    <w:p w14:paraId="358C775F" w14:textId="77777777" w:rsidR="00E80C71" w:rsidRDefault="006A1221">
      <w:pPr>
        <w:pStyle w:val="Titre2"/>
        <w:numPr>
          <w:ilvl w:val="1"/>
          <w:numId w:val="1"/>
        </w:numPr>
        <w:tabs>
          <w:tab w:val="left" w:pos="522"/>
        </w:tabs>
        <w:spacing w:before="1"/>
        <w:rPr>
          <w:color w:val="000000"/>
        </w:rPr>
      </w:pPr>
      <w:r>
        <w:t>- Fin de la période de télétravail</w:t>
      </w:r>
    </w:p>
    <w:p w14:paraId="68CC3BEB" w14:textId="77777777" w:rsidR="00E80C71" w:rsidRDefault="006A1221">
      <w:pPr>
        <w:pBdr>
          <w:top w:val="nil"/>
          <w:left w:val="nil"/>
          <w:bottom w:val="nil"/>
          <w:right w:val="nil"/>
          <w:between w:val="nil"/>
        </w:pBdr>
        <w:spacing w:before="41" w:line="271" w:lineRule="auto"/>
        <w:ind w:left="101" w:right="134"/>
        <w:rPr>
          <w:color w:val="000000"/>
          <w:sz w:val="24"/>
          <w:szCs w:val="24"/>
        </w:rPr>
      </w:pPr>
      <w:r>
        <w:rPr>
          <w:color w:val="000000"/>
          <w:sz w:val="24"/>
          <w:szCs w:val="24"/>
        </w:rPr>
        <w:t>Le télétravail peut être conclu à durée indéterminée ou être assorti d’un terme. Dans l’hypothèse où une durée était fixée, l’accord des parties sera alors requis pour poursuivre le télétravail au-delà de la période initialement convenue. A défaut, le télétravail prendra fin à échéance du terme, sans autre formalité.</w:t>
      </w:r>
    </w:p>
    <w:p w14:paraId="7E23A05A" w14:textId="77777777" w:rsidR="00E80C71" w:rsidRDefault="00E80C71">
      <w:pPr>
        <w:pBdr>
          <w:top w:val="nil"/>
          <w:left w:val="nil"/>
          <w:bottom w:val="nil"/>
          <w:right w:val="nil"/>
          <w:between w:val="nil"/>
        </w:pBdr>
        <w:rPr>
          <w:color w:val="000000"/>
          <w:sz w:val="30"/>
          <w:szCs w:val="30"/>
        </w:rPr>
      </w:pPr>
    </w:p>
    <w:p w14:paraId="37CB91CF" w14:textId="77777777" w:rsidR="00E80C71" w:rsidRDefault="00E80C71">
      <w:pPr>
        <w:pBdr>
          <w:top w:val="nil"/>
          <w:left w:val="nil"/>
          <w:bottom w:val="nil"/>
          <w:right w:val="nil"/>
          <w:between w:val="nil"/>
        </w:pBdr>
        <w:spacing w:before="9"/>
        <w:rPr>
          <w:color w:val="000000"/>
          <w:sz w:val="31"/>
          <w:szCs w:val="31"/>
        </w:rPr>
      </w:pPr>
    </w:p>
    <w:p w14:paraId="17A58872" w14:textId="77777777" w:rsidR="00E80C71" w:rsidRDefault="006A1221">
      <w:pPr>
        <w:pStyle w:val="Titre1"/>
        <w:spacing w:line="271" w:lineRule="auto"/>
        <w:ind w:left="1797" w:right="1017" w:hanging="721"/>
        <w:jc w:val="left"/>
        <w:rPr>
          <w:color w:val="A9D18E"/>
        </w:rPr>
      </w:pPr>
      <w:r>
        <w:rPr>
          <w:color w:val="A9D18E"/>
        </w:rPr>
        <w:t>Article 5 – Aménagement du temps de travail et régulation de la charge de travail</w:t>
      </w:r>
    </w:p>
    <w:p w14:paraId="44703383" w14:textId="77777777" w:rsidR="00E80C71" w:rsidRDefault="006A1221">
      <w:pPr>
        <w:pBdr>
          <w:top w:val="nil"/>
          <w:left w:val="nil"/>
          <w:bottom w:val="nil"/>
          <w:right w:val="nil"/>
          <w:between w:val="nil"/>
        </w:pBdr>
        <w:spacing w:before="322" w:line="271" w:lineRule="auto"/>
        <w:ind w:left="101" w:right="423"/>
        <w:rPr>
          <w:rFonts w:ascii="Gill Sans" w:eastAsia="Gill Sans" w:hAnsi="Gill Sans" w:cs="Gill Sans"/>
          <w:i/>
          <w:sz w:val="24"/>
          <w:szCs w:val="24"/>
        </w:rPr>
      </w:pPr>
      <w:r>
        <w:rPr>
          <w:color w:val="000000"/>
          <w:sz w:val="24"/>
          <w:szCs w:val="24"/>
        </w:rPr>
        <w:t>Les conditions d’aménagement du temps de travail des télétravailleurs nécessitent des adaptations propres à ce mode d’activité</w:t>
      </w:r>
      <w:r>
        <w:rPr>
          <w:sz w:val="24"/>
          <w:szCs w:val="24"/>
        </w:rPr>
        <w:t>, qui sont précisées ici.</w:t>
      </w:r>
    </w:p>
    <w:p w14:paraId="1F7507FA" w14:textId="77777777" w:rsidR="00E80C71" w:rsidRDefault="00E80C71">
      <w:pPr>
        <w:pBdr>
          <w:top w:val="nil"/>
          <w:left w:val="nil"/>
          <w:bottom w:val="nil"/>
          <w:right w:val="nil"/>
          <w:between w:val="nil"/>
        </w:pBdr>
        <w:spacing w:before="1"/>
        <w:rPr>
          <w:rFonts w:ascii="Gill Sans" w:eastAsia="Gill Sans" w:hAnsi="Gill Sans" w:cs="Gill Sans"/>
          <w:i/>
          <w:color w:val="000000"/>
          <w:sz w:val="33"/>
          <w:szCs w:val="33"/>
        </w:rPr>
      </w:pPr>
    </w:p>
    <w:p w14:paraId="67BFBE10" w14:textId="77777777" w:rsidR="00E80C71" w:rsidRDefault="006A1221">
      <w:pPr>
        <w:pStyle w:val="Titre2"/>
        <w:numPr>
          <w:ilvl w:val="1"/>
          <w:numId w:val="5"/>
        </w:numPr>
        <w:tabs>
          <w:tab w:val="left" w:pos="522"/>
        </w:tabs>
        <w:rPr>
          <w:color w:val="000000"/>
        </w:rPr>
      </w:pPr>
      <w:r>
        <w:t>- Nombre de jours travaillés</w:t>
      </w:r>
    </w:p>
    <w:p w14:paraId="41EB4726" w14:textId="77777777" w:rsidR="00E80C71" w:rsidRDefault="006A1221">
      <w:pPr>
        <w:pBdr>
          <w:top w:val="nil"/>
          <w:left w:val="nil"/>
          <w:bottom w:val="nil"/>
          <w:right w:val="nil"/>
          <w:between w:val="nil"/>
        </w:pBdr>
        <w:spacing w:before="42" w:line="271" w:lineRule="auto"/>
        <w:ind w:left="101" w:right="92"/>
        <w:rPr>
          <w:color w:val="000000"/>
          <w:sz w:val="24"/>
          <w:szCs w:val="24"/>
        </w:rPr>
      </w:pPr>
      <w:r>
        <w:rPr>
          <w:color w:val="000000"/>
          <w:sz w:val="24"/>
          <w:szCs w:val="24"/>
        </w:rPr>
        <w:t>Afin de maintenir le lien social, la cohésion et le bon fonctionnement des équipes, le salarié télétravailleur à temps plein devra disposer d'au moins (préciser) jours de présence par semaine dans les locaux de la Société, et le salarié télétravailleur à temps partiel de (préciser) jours de présence minimum.</w:t>
      </w:r>
    </w:p>
    <w:p w14:paraId="7A1566C0" w14:textId="77777777" w:rsidR="00E80C71" w:rsidRDefault="006A1221">
      <w:pPr>
        <w:pBdr>
          <w:top w:val="nil"/>
          <w:left w:val="nil"/>
          <w:bottom w:val="nil"/>
          <w:right w:val="nil"/>
          <w:between w:val="nil"/>
        </w:pBdr>
        <w:spacing w:before="237" w:line="271" w:lineRule="auto"/>
        <w:ind w:left="101" w:right="139"/>
        <w:rPr>
          <w:color w:val="000000"/>
          <w:sz w:val="24"/>
          <w:szCs w:val="24"/>
        </w:rPr>
      </w:pPr>
      <w:r>
        <w:rPr>
          <w:color w:val="000000"/>
          <w:sz w:val="24"/>
          <w:szCs w:val="24"/>
        </w:rPr>
        <w:t>Dans le respect de ce principe, les salariés éligibles au télétravail pourront ainsi demander à organiser leur rythme de télétravail en choisissant l'une des deux formules suivantes :</w:t>
      </w:r>
    </w:p>
    <w:p w14:paraId="2213CDCF" w14:textId="77777777" w:rsidR="00E80C71" w:rsidRDefault="00E80C71">
      <w:pPr>
        <w:pBdr>
          <w:top w:val="nil"/>
          <w:left w:val="nil"/>
          <w:bottom w:val="nil"/>
          <w:right w:val="nil"/>
          <w:between w:val="nil"/>
        </w:pBdr>
        <w:spacing w:before="11"/>
        <w:rPr>
          <w:color w:val="000000"/>
          <w:sz w:val="26"/>
          <w:szCs w:val="26"/>
        </w:rPr>
      </w:pPr>
    </w:p>
    <w:p w14:paraId="6CCB53FD" w14:textId="77777777" w:rsidR="00E80C71" w:rsidRDefault="006A1221">
      <w:pPr>
        <w:numPr>
          <w:ilvl w:val="2"/>
          <w:numId w:val="5"/>
        </w:numPr>
        <w:pBdr>
          <w:top w:val="nil"/>
          <w:left w:val="nil"/>
          <w:bottom w:val="nil"/>
          <w:right w:val="nil"/>
          <w:between w:val="nil"/>
        </w:pBdr>
        <w:tabs>
          <w:tab w:val="left" w:pos="821"/>
          <w:tab w:val="left" w:pos="822"/>
        </w:tabs>
        <w:spacing w:line="271" w:lineRule="auto"/>
        <w:ind w:right="418"/>
        <w:rPr>
          <w:color w:val="000000"/>
          <w:sz w:val="24"/>
          <w:szCs w:val="24"/>
        </w:rPr>
      </w:pPr>
      <w:proofErr w:type="gramStart"/>
      <w:r>
        <w:rPr>
          <w:color w:val="000000"/>
          <w:sz w:val="24"/>
          <w:szCs w:val="24"/>
        </w:rPr>
        <w:t>soit</w:t>
      </w:r>
      <w:proofErr w:type="gramEnd"/>
      <w:r>
        <w:rPr>
          <w:color w:val="000000"/>
          <w:sz w:val="24"/>
          <w:szCs w:val="24"/>
        </w:rPr>
        <w:t xml:space="preserve"> </w:t>
      </w:r>
      <w:r>
        <w:rPr>
          <w:b/>
          <w:color w:val="000000"/>
          <w:sz w:val="24"/>
          <w:szCs w:val="24"/>
        </w:rPr>
        <w:t>(préciser)</w:t>
      </w:r>
      <w:r>
        <w:rPr>
          <w:color w:val="000000"/>
          <w:sz w:val="24"/>
          <w:szCs w:val="24"/>
        </w:rPr>
        <w:t xml:space="preserve"> jours non consécutifs par mois répartis sur un intervalle de 7 jours calendaires ;</w:t>
      </w:r>
    </w:p>
    <w:p w14:paraId="4F62104A" w14:textId="77777777" w:rsidR="00E80C71" w:rsidRDefault="006A1221">
      <w:pPr>
        <w:numPr>
          <w:ilvl w:val="2"/>
          <w:numId w:val="5"/>
        </w:numPr>
        <w:pBdr>
          <w:top w:val="nil"/>
          <w:left w:val="nil"/>
          <w:bottom w:val="nil"/>
          <w:right w:val="nil"/>
          <w:between w:val="nil"/>
        </w:pBdr>
        <w:tabs>
          <w:tab w:val="left" w:pos="821"/>
          <w:tab w:val="left" w:pos="822"/>
        </w:tabs>
        <w:spacing w:line="271" w:lineRule="auto"/>
        <w:ind w:right="655"/>
        <w:rPr>
          <w:color w:val="000000"/>
          <w:sz w:val="24"/>
          <w:szCs w:val="24"/>
        </w:rPr>
      </w:pPr>
      <w:proofErr w:type="gramStart"/>
      <w:r>
        <w:rPr>
          <w:color w:val="000000"/>
          <w:sz w:val="24"/>
          <w:szCs w:val="24"/>
        </w:rPr>
        <w:t>soit</w:t>
      </w:r>
      <w:proofErr w:type="gramEnd"/>
      <w:r>
        <w:rPr>
          <w:color w:val="000000"/>
          <w:sz w:val="24"/>
          <w:szCs w:val="24"/>
        </w:rPr>
        <w:t xml:space="preserve"> </w:t>
      </w:r>
      <w:r>
        <w:rPr>
          <w:b/>
          <w:color w:val="000000"/>
          <w:sz w:val="24"/>
          <w:szCs w:val="24"/>
        </w:rPr>
        <w:t>(préciser)</w:t>
      </w:r>
      <w:r>
        <w:rPr>
          <w:color w:val="000000"/>
          <w:sz w:val="24"/>
          <w:szCs w:val="24"/>
        </w:rPr>
        <w:t xml:space="preserve"> jours non consécutifs par an répartis sur un intervalle de 7 jours calendaires.</w:t>
      </w:r>
    </w:p>
    <w:p w14:paraId="0017B8A2" w14:textId="77777777" w:rsidR="00E80C71" w:rsidRDefault="00E80C71">
      <w:pPr>
        <w:spacing w:line="271" w:lineRule="auto"/>
        <w:rPr>
          <w:sz w:val="24"/>
          <w:szCs w:val="24"/>
        </w:rPr>
        <w:sectPr w:rsidR="00E80C71">
          <w:pgSz w:w="11920" w:h="16860"/>
          <w:pgMar w:top="1360" w:right="1340" w:bottom="280" w:left="1340" w:header="360" w:footer="360" w:gutter="0"/>
          <w:cols w:space="720"/>
        </w:sectPr>
      </w:pPr>
    </w:p>
    <w:p w14:paraId="2912D8D9" w14:textId="77777777" w:rsidR="00E80C71" w:rsidRDefault="006A1221">
      <w:pPr>
        <w:pBdr>
          <w:top w:val="nil"/>
          <w:left w:val="nil"/>
          <w:bottom w:val="nil"/>
          <w:right w:val="nil"/>
          <w:between w:val="nil"/>
        </w:pBdr>
        <w:spacing w:before="78" w:line="271" w:lineRule="auto"/>
        <w:ind w:left="101" w:right="149"/>
        <w:rPr>
          <w:color w:val="000000"/>
          <w:sz w:val="24"/>
          <w:szCs w:val="24"/>
        </w:rPr>
      </w:pPr>
      <w:r>
        <w:rPr>
          <w:color w:val="000000"/>
          <w:sz w:val="24"/>
          <w:szCs w:val="24"/>
        </w:rPr>
        <w:lastRenderedPageBreak/>
        <w:t>Ces principes d'organisation seront définis d'un commun accord entre le salarié télétravailleur et la direction : ils seront obligatoirement formalisés dans un avenant à son contrat de travail.</w:t>
      </w:r>
    </w:p>
    <w:p w14:paraId="5315C6F0" w14:textId="77777777" w:rsidR="00E80C71" w:rsidRDefault="00E80C71"/>
    <w:p w14:paraId="057DBEF5" w14:textId="77777777" w:rsidR="00E80C71" w:rsidRDefault="006A1221">
      <w:pPr>
        <w:jc w:val="center"/>
        <w:rPr>
          <w:b/>
          <w:i/>
          <w:sz w:val="28"/>
          <w:szCs w:val="28"/>
        </w:rPr>
      </w:pPr>
      <w:r>
        <w:rPr>
          <w:b/>
          <w:i/>
          <w:sz w:val="28"/>
          <w:szCs w:val="28"/>
        </w:rPr>
        <w:t>Ou (supprimer le paragraphe 5.1 inutile)</w:t>
      </w:r>
    </w:p>
    <w:p w14:paraId="44136158" w14:textId="77777777" w:rsidR="00E80C71" w:rsidRDefault="00E80C71">
      <w:pPr>
        <w:pBdr>
          <w:top w:val="nil"/>
          <w:left w:val="nil"/>
          <w:bottom w:val="nil"/>
          <w:right w:val="nil"/>
          <w:between w:val="nil"/>
        </w:pBdr>
        <w:spacing w:before="1"/>
        <w:rPr>
          <w:rFonts w:ascii="Gill Sans" w:eastAsia="Gill Sans" w:hAnsi="Gill Sans" w:cs="Gill Sans"/>
          <w:i/>
          <w:color w:val="000000"/>
          <w:sz w:val="33"/>
          <w:szCs w:val="33"/>
        </w:rPr>
      </w:pPr>
    </w:p>
    <w:p w14:paraId="368A4A7B" w14:textId="77777777" w:rsidR="00E80C71" w:rsidRDefault="006A1221">
      <w:pPr>
        <w:pStyle w:val="Titre2"/>
        <w:numPr>
          <w:ilvl w:val="1"/>
          <w:numId w:val="4"/>
        </w:numPr>
        <w:tabs>
          <w:tab w:val="left" w:pos="522"/>
        </w:tabs>
        <w:spacing w:line="273" w:lineRule="auto"/>
        <w:ind w:right="831" w:firstLine="0"/>
        <w:rPr>
          <w:color w:val="000000"/>
        </w:rPr>
      </w:pPr>
      <w:r>
        <w:t>- Suivi du temps de travail pour les salariés soumis à un décompte horaire de leur temps de travail</w:t>
      </w:r>
    </w:p>
    <w:p w14:paraId="72581E88" w14:textId="77777777" w:rsidR="00E80C71" w:rsidRDefault="006A1221">
      <w:pPr>
        <w:pBdr>
          <w:top w:val="nil"/>
          <w:left w:val="nil"/>
          <w:bottom w:val="nil"/>
          <w:right w:val="nil"/>
          <w:between w:val="nil"/>
        </w:pBdr>
        <w:spacing w:line="271" w:lineRule="auto"/>
        <w:ind w:left="101" w:right="775"/>
        <w:rPr>
          <w:color w:val="000000"/>
          <w:sz w:val="24"/>
          <w:szCs w:val="24"/>
        </w:rPr>
      </w:pPr>
      <w:r>
        <w:rPr>
          <w:color w:val="000000"/>
          <w:sz w:val="24"/>
          <w:szCs w:val="24"/>
        </w:rPr>
        <w:t>Conformément aux dispositions de l’article D.3171-8 du Code du travail, la durée du travail des salariés est décomptée quotidiennement.</w:t>
      </w:r>
    </w:p>
    <w:p w14:paraId="39983D0B" w14:textId="77777777" w:rsidR="00E80C71" w:rsidRDefault="006A1221">
      <w:pPr>
        <w:pBdr>
          <w:top w:val="nil"/>
          <w:left w:val="nil"/>
          <w:bottom w:val="nil"/>
          <w:right w:val="nil"/>
          <w:between w:val="nil"/>
        </w:pBdr>
        <w:spacing w:line="271" w:lineRule="auto"/>
        <w:ind w:left="101" w:right="340"/>
        <w:rPr>
          <w:color w:val="000000"/>
          <w:sz w:val="24"/>
          <w:szCs w:val="24"/>
        </w:rPr>
      </w:pPr>
      <w:r>
        <w:rPr>
          <w:color w:val="000000"/>
          <w:sz w:val="24"/>
          <w:szCs w:val="24"/>
        </w:rPr>
        <w:t xml:space="preserve">Pour pouvoir contrôler le temps de travail effectué, ainsi que le respect des durées maximales de travail et des temps minimales de repos, le télétravailleur relèvera ses horaires de travail pour chaque jour </w:t>
      </w:r>
      <w:proofErr w:type="gramStart"/>
      <w:r>
        <w:rPr>
          <w:color w:val="000000"/>
          <w:sz w:val="24"/>
          <w:szCs w:val="24"/>
        </w:rPr>
        <w:t>travaillé</w:t>
      </w:r>
      <w:proofErr w:type="gramEnd"/>
      <w:r>
        <w:rPr>
          <w:color w:val="000000"/>
          <w:sz w:val="24"/>
          <w:szCs w:val="24"/>
        </w:rPr>
        <w:t xml:space="preserve"> à son domicile et transmettra ce relevé à la direction.</w:t>
      </w:r>
    </w:p>
    <w:p w14:paraId="206AAFBB" w14:textId="77777777" w:rsidR="00E80C71" w:rsidRDefault="006A1221">
      <w:pPr>
        <w:pBdr>
          <w:top w:val="nil"/>
          <w:left w:val="nil"/>
          <w:bottom w:val="nil"/>
          <w:right w:val="nil"/>
          <w:between w:val="nil"/>
        </w:pBdr>
        <w:spacing w:before="95" w:line="271" w:lineRule="auto"/>
        <w:ind w:left="101" w:right="133"/>
        <w:rPr>
          <w:color w:val="000000"/>
          <w:sz w:val="24"/>
          <w:szCs w:val="24"/>
        </w:rPr>
      </w:pPr>
      <w:r>
        <w:rPr>
          <w:color w:val="000000"/>
          <w:sz w:val="24"/>
          <w:szCs w:val="24"/>
        </w:rPr>
        <w:t>Ces données constituent des éléments de nature à justifier les horaires effectivement réalisés par le télétravailleur. Les télétravailleurs sont tenus d’utiliser de bonne foi et avec sincérité cet outil de suivi du temps de travail.</w:t>
      </w:r>
    </w:p>
    <w:p w14:paraId="37E45F84" w14:textId="77777777" w:rsidR="00E80C71" w:rsidRDefault="006A1221">
      <w:pPr>
        <w:pBdr>
          <w:top w:val="nil"/>
          <w:left w:val="nil"/>
          <w:bottom w:val="nil"/>
          <w:right w:val="nil"/>
          <w:between w:val="nil"/>
        </w:pBdr>
        <w:spacing w:line="271" w:lineRule="auto"/>
        <w:ind w:left="101" w:right="314"/>
        <w:rPr>
          <w:color w:val="000000"/>
          <w:sz w:val="24"/>
          <w:szCs w:val="24"/>
        </w:rPr>
      </w:pPr>
      <w:r>
        <w:rPr>
          <w:color w:val="000000"/>
          <w:sz w:val="24"/>
          <w:szCs w:val="24"/>
        </w:rPr>
        <w:t>Les temps de repas et les temps de pause ne sauraient être considérés comme du temps de travail effectif.</w:t>
      </w:r>
    </w:p>
    <w:p w14:paraId="4F3128D6" w14:textId="77777777" w:rsidR="00E80C71" w:rsidRDefault="00E80C71">
      <w:pPr>
        <w:pBdr>
          <w:top w:val="nil"/>
          <w:left w:val="nil"/>
          <w:bottom w:val="nil"/>
          <w:right w:val="nil"/>
          <w:between w:val="nil"/>
        </w:pBdr>
        <w:rPr>
          <w:color w:val="000000"/>
          <w:sz w:val="30"/>
          <w:szCs w:val="30"/>
        </w:rPr>
      </w:pPr>
    </w:p>
    <w:p w14:paraId="2BF88A70" w14:textId="77777777" w:rsidR="00E80C71" w:rsidRDefault="00E80C71">
      <w:pPr>
        <w:pBdr>
          <w:top w:val="nil"/>
          <w:left w:val="nil"/>
          <w:bottom w:val="nil"/>
          <w:right w:val="nil"/>
          <w:between w:val="nil"/>
        </w:pBdr>
        <w:rPr>
          <w:color w:val="000000"/>
          <w:sz w:val="30"/>
          <w:szCs w:val="30"/>
        </w:rPr>
      </w:pPr>
    </w:p>
    <w:p w14:paraId="78E3A55A" w14:textId="77777777" w:rsidR="00E80C71" w:rsidRDefault="006A1221">
      <w:pPr>
        <w:pStyle w:val="Titre2"/>
        <w:numPr>
          <w:ilvl w:val="1"/>
          <w:numId w:val="4"/>
        </w:numPr>
        <w:tabs>
          <w:tab w:val="left" w:pos="522"/>
        </w:tabs>
        <w:spacing w:before="262"/>
        <w:ind w:left="521"/>
        <w:rPr>
          <w:color w:val="000000"/>
        </w:rPr>
      </w:pPr>
      <w:r>
        <w:t>- Plages de disponibilité</w:t>
      </w:r>
    </w:p>
    <w:p w14:paraId="504B7684" w14:textId="77777777" w:rsidR="00E80C71" w:rsidRDefault="006A1221">
      <w:pPr>
        <w:pBdr>
          <w:top w:val="nil"/>
          <w:left w:val="nil"/>
          <w:bottom w:val="nil"/>
          <w:right w:val="nil"/>
          <w:between w:val="nil"/>
        </w:pBdr>
        <w:spacing w:before="41" w:line="271" w:lineRule="auto"/>
        <w:ind w:left="101" w:right="134"/>
        <w:rPr>
          <w:color w:val="000000"/>
          <w:sz w:val="24"/>
          <w:szCs w:val="24"/>
        </w:rPr>
      </w:pPr>
      <w:r>
        <w:rPr>
          <w:color w:val="000000"/>
          <w:sz w:val="24"/>
          <w:szCs w:val="24"/>
        </w:rPr>
        <w:t>Bien qu’une certaine autonomie de gestion des horaires de travail soit reconnue aux télétravailleurs, ils sont toutefois impérativement tenus de se rendre joignables durant les plages horaires de travail suivantes, du lundi au vendredi :</w:t>
      </w:r>
    </w:p>
    <w:p w14:paraId="7A0E7380" w14:textId="77777777" w:rsidR="00E80C71" w:rsidRDefault="00E80C71">
      <w:pPr>
        <w:pBdr>
          <w:top w:val="nil"/>
          <w:left w:val="nil"/>
          <w:bottom w:val="nil"/>
          <w:right w:val="nil"/>
          <w:between w:val="nil"/>
        </w:pBdr>
        <w:spacing w:before="11"/>
        <w:rPr>
          <w:color w:val="000000"/>
          <w:sz w:val="26"/>
          <w:szCs w:val="26"/>
        </w:rPr>
      </w:pPr>
    </w:p>
    <w:p w14:paraId="1771F5A1" w14:textId="77777777" w:rsidR="00E80C71" w:rsidRDefault="006A1221">
      <w:pPr>
        <w:pBdr>
          <w:top w:val="nil"/>
          <w:left w:val="nil"/>
          <w:bottom w:val="nil"/>
          <w:right w:val="nil"/>
          <w:between w:val="nil"/>
        </w:pBdr>
        <w:ind w:left="101"/>
        <w:rPr>
          <w:color w:val="000000"/>
          <w:sz w:val="24"/>
          <w:szCs w:val="24"/>
        </w:rPr>
      </w:pPr>
      <w:r>
        <w:rPr>
          <w:color w:val="000000"/>
          <w:sz w:val="24"/>
          <w:szCs w:val="24"/>
        </w:rPr>
        <w:t>10 heures et midi ;</w:t>
      </w:r>
    </w:p>
    <w:p w14:paraId="09E8EC58" w14:textId="77777777" w:rsidR="00E80C71" w:rsidRDefault="006A1221">
      <w:pPr>
        <w:pBdr>
          <w:top w:val="nil"/>
          <w:left w:val="nil"/>
          <w:bottom w:val="nil"/>
          <w:right w:val="nil"/>
          <w:between w:val="nil"/>
        </w:pBdr>
        <w:spacing w:before="37"/>
        <w:ind w:left="101"/>
        <w:rPr>
          <w:color w:val="000000"/>
          <w:sz w:val="24"/>
          <w:szCs w:val="24"/>
        </w:rPr>
      </w:pPr>
      <w:r>
        <w:rPr>
          <w:color w:val="000000"/>
          <w:sz w:val="24"/>
          <w:szCs w:val="24"/>
        </w:rPr>
        <w:t>14 heures et 18 heures.</w:t>
      </w:r>
    </w:p>
    <w:p w14:paraId="47BFB10D" w14:textId="77777777" w:rsidR="00E80C71" w:rsidRDefault="00E80C71">
      <w:pPr>
        <w:pBdr>
          <w:top w:val="nil"/>
          <w:left w:val="nil"/>
          <w:bottom w:val="nil"/>
          <w:right w:val="nil"/>
          <w:between w:val="nil"/>
        </w:pBdr>
        <w:spacing w:before="1"/>
        <w:rPr>
          <w:color w:val="000000"/>
          <w:sz w:val="30"/>
          <w:szCs w:val="30"/>
        </w:rPr>
      </w:pPr>
    </w:p>
    <w:p w14:paraId="1FF82BB2" w14:textId="77777777" w:rsidR="00E80C71" w:rsidRDefault="006A1221">
      <w:pPr>
        <w:pBdr>
          <w:top w:val="nil"/>
          <w:left w:val="nil"/>
          <w:bottom w:val="nil"/>
          <w:right w:val="nil"/>
          <w:between w:val="nil"/>
        </w:pBdr>
        <w:spacing w:before="1" w:line="271" w:lineRule="auto"/>
        <w:ind w:left="101" w:right="118"/>
        <w:rPr>
          <w:color w:val="000000"/>
          <w:sz w:val="24"/>
          <w:szCs w:val="24"/>
        </w:rPr>
      </w:pPr>
      <w:r>
        <w:rPr>
          <w:color w:val="000000"/>
          <w:sz w:val="24"/>
          <w:szCs w:val="24"/>
        </w:rPr>
        <w:t>Ces plages de disponibilité convenues entre la direction de l’entreprise et le télétravailleur pourront être exceptionnellement modifiables par la direction dans l’intérêt du service, sous réserve du respect d’un préavis de trois jours.</w:t>
      </w:r>
    </w:p>
    <w:p w14:paraId="0EB11BB1" w14:textId="77777777" w:rsidR="00E80C71" w:rsidRDefault="00E80C71">
      <w:pPr>
        <w:pBdr>
          <w:top w:val="nil"/>
          <w:left w:val="nil"/>
          <w:bottom w:val="nil"/>
          <w:right w:val="nil"/>
          <w:between w:val="nil"/>
        </w:pBdr>
        <w:spacing w:before="10"/>
        <w:rPr>
          <w:color w:val="000000"/>
          <w:sz w:val="26"/>
          <w:szCs w:val="26"/>
        </w:rPr>
      </w:pPr>
    </w:p>
    <w:p w14:paraId="3B80087A" w14:textId="77777777" w:rsidR="00E80C71" w:rsidRDefault="006A1221">
      <w:pPr>
        <w:pBdr>
          <w:top w:val="nil"/>
          <w:left w:val="nil"/>
          <w:bottom w:val="nil"/>
          <w:right w:val="nil"/>
          <w:between w:val="nil"/>
        </w:pBdr>
        <w:spacing w:line="271" w:lineRule="auto"/>
        <w:ind w:left="101" w:right="533"/>
        <w:rPr>
          <w:color w:val="000000"/>
          <w:sz w:val="24"/>
          <w:szCs w:val="24"/>
        </w:rPr>
      </w:pPr>
      <w:r>
        <w:rPr>
          <w:color w:val="000000"/>
          <w:sz w:val="24"/>
          <w:szCs w:val="24"/>
        </w:rPr>
        <w:t>Le télétravailleur qui ne se rendrait pas disponible pendant ces plages horaires pourra faire l’objet de sanctions disciplinaires.</w:t>
      </w:r>
    </w:p>
    <w:p w14:paraId="39D20C7C" w14:textId="77777777" w:rsidR="00E80C71" w:rsidRDefault="00E80C71">
      <w:pPr>
        <w:pBdr>
          <w:top w:val="nil"/>
          <w:left w:val="nil"/>
          <w:bottom w:val="nil"/>
          <w:right w:val="nil"/>
          <w:between w:val="nil"/>
        </w:pBdr>
        <w:spacing w:before="11"/>
        <w:rPr>
          <w:color w:val="000000"/>
          <w:sz w:val="26"/>
          <w:szCs w:val="26"/>
        </w:rPr>
      </w:pPr>
    </w:p>
    <w:p w14:paraId="4A35B48F" w14:textId="77777777" w:rsidR="00E80C71" w:rsidRDefault="006A1221">
      <w:pPr>
        <w:pBdr>
          <w:top w:val="nil"/>
          <w:left w:val="nil"/>
          <w:bottom w:val="nil"/>
          <w:right w:val="nil"/>
          <w:between w:val="nil"/>
        </w:pBdr>
        <w:spacing w:line="271" w:lineRule="auto"/>
        <w:ind w:left="101" w:right="122"/>
        <w:rPr>
          <w:color w:val="000000"/>
          <w:sz w:val="24"/>
          <w:szCs w:val="24"/>
        </w:rPr>
      </w:pPr>
      <w:r>
        <w:rPr>
          <w:color w:val="000000"/>
          <w:sz w:val="24"/>
          <w:szCs w:val="24"/>
        </w:rPr>
        <w:t>De manière générale, compte tenu de l’autonomie inhérente à l’exercice du travail en télétravail, la bonne mise en œuvre des dispositions de la présente charte suppose que les obligations et devoirs mentionnés soient exécutés de bonne foi.</w:t>
      </w:r>
    </w:p>
    <w:p w14:paraId="095C9EAE" w14:textId="77777777" w:rsidR="00E80C71" w:rsidRDefault="00E80C71">
      <w:pPr>
        <w:spacing w:line="271" w:lineRule="auto"/>
        <w:sectPr w:rsidR="00E80C71">
          <w:pgSz w:w="11920" w:h="16860"/>
          <w:pgMar w:top="1360" w:right="1340" w:bottom="280" w:left="1340" w:header="360" w:footer="360" w:gutter="0"/>
          <w:cols w:space="720"/>
        </w:sectPr>
      </w:pPr>
    </w:p>
    <w:p w14:paraId="41402CB0" w14:textId="77777777" w:rsidR="00E80C71" w:rsidRDefault="006A1221">
      <w:pPr>
        <w:pBdr>
          <w:top w:val="nil"/>
          <w:left w:val="nil"/>
          <w:bottom w:val="nil"/>
          <w:right w:val="nil"/>
          <w:between w:val="nil"/>
        </w:pBdr>
        <w:spacing w:before="78" w:line="271" w:lineRule="auto"/>
        <w:ind w:left="101" w:right="227"/>
        <w:rPr>
          <w:color w:val="000000"/>
          <w:sz w:val="24"/>
          <w:szCs w:val="24"/>
        </w:rPr>
      </w:pPr>
      <w:r>
        <w:rPr>
          <w:color w:val="000000"/>
          <w:sz w:val="24"/>
          <w:szCs w:val="24"/>
        </w:rPr>
        <w:lastRenderedPageBreak/>
        <w:t>Les télétravailleurs restent soumis au pouvoir de direction et doivent accomplir les missions qui leur sont confiées dans le respect des impératifs de la Société et des besoins des clients.</w:t>
      </w:r>
    </w:p>
    <w:p w14:paraId="55FF2D9C" w14:textId="77777777" w:rsidR="00E80C71" w:rsidRDefault="00E80C71">
      <w:pPr>
        <w:pBdr>
          <w:top w:val="nil"/>
          <w:left w:val="nil"/>
          <w:bottom w:val="nil"/>
          <w:right w:val="nil"/>
          <w:between w:val="nil"/>
        </w:pBdr>
        <w:spacing w:before="10"/>
        <w:rPr>
          <w:color w:val="000000"/>
          <w:sz w:val="26"/>
          <w:szCs w:val="26"/>
        </w:rPr>
      </w:pPr>
    </w:p>
    <w:p w14:paraId="39859310" w14:textId="77777777" w:rsidR="00E80C71" w:rsidRDefault="006A1221">
      <w:pPr>
        <w:pBdr>
          <w:top w:val="nil"/>
          <w:left w:val="nil"/>
          <w:bottom w:val="nil"/>
          <w:right w:val="nil"/>
          <w:between w:val="nil"/>
        </w:pBdr>
        <w:spacing w:line="271" w:lineRule="auto"/>
        <w:ind w:left="101" w:right="380"/>
        <w:rPr>
          <w:color w:val="000000"/>
          <w:sz w:val="24"/>
          <w:szCs w:val="24"/>
        </w:rPr>
      </w:pPr>
      <w:r>
        <w:rPr>
          <w:color w:val="000000"/>
          <w:sz w:val="24"/>
          <w:szCs w:val="24"/>
        </w:rPr>
        <w:t>Ainsi et indépendamment des plages de disponibilité évoquées ci-dessus, il est rappelé que les télétravailleurs doivent prendre en compte les contraintes organisationnelles et de fonctionnement de la Société (réunions, projets…), des partenaires externes et internes concourant à l’activité, ainsi que les besoins des clients externes et internes.</w:t>
      </w:r>
    </w:p>
    <w:p w14:paraId="54679B09" w14:textId="77777777" w:rsidR="00E80C71" w:rsidRDefault="00E80C71">
      <w:pPr>
        <w:pBdr>
          <w:top w:val="nil"/>
          <w:left w:val="nil"/>
          <w:bottom w:val="nil"/>
          <w:right w:val="nil"/>
          <w:between w:val="nil"/>
        </w:pBdr>
        <w:rPr>
          <w:color w:val="000000"/>
          <w:sz w:val="30"/>
          <w:szCs w:val="30"/>
        </w:rPr>
      </w:pPr>
    </w:p>
    <w:p w14:paraId="25B39A63" w14:textId="77777777" w:rsidR="00E80C71" w:rsidRDefault="006A1221">
      <w:pPr>
        <w:pStyle w:val="Titre2"/>
        <w:numPr>
          <w:ilvl w:val="1"/>
          <w:numId w:val="4"/>
        </w:numPr>
        <w:tabs>
          <w:tab w:val="left" w:pos="522"/>
        </w:tabs>
        <w:spacing w:before="238"/>
        <w:ind w:left="521"/>
        <w:jc w:val="both"/>
        <w:rPr>
          <w:color w:val="000000"/>
        </w:rPr>
      </w:pPr>
      <w:r>
        <w:t>- Charge de travail</w:t>
      </w:r>
    </w:p>
    <w:p w14:paraId="763693F0" w14:textId="77777777" w:rsidR="00E80C71" w:rsidRDefault="006A1221">
      <w:pPr>
        <w:pBdr>
          <w:top w:val="nil"/>
          <w:left w:val="nil"/>
          <w:bottom w:val="nil"/>
          <w:right w:val="nil"/>
          <w:between w:val="nil"/>
        </w:pBdr>
        <w:spacing w:before="42" w:line="271" w:lineRule="auto"/>
        <w:ind w:left="101" w:right="126"/>
        <w:jc w:val="both"/>
        <w:rPr>
          <w:color w:val="000000"/>
          <w:sz w:val="24"/>
          <w:szCs w:val="24"/>
        </w:rPr>
      </w:pPr>
      <w:r>
        <w:rPr>
          <w:color w:val="000000"/>
          <w:sz w:val="24"/>
          <w:szCs w:val="24"/>
        </w:rPr>
        <w:t>Par ailleurs, la régulation de la charge de travail fait l’objet d’un contrôle qui est effectué à l’occasion d’un entretien annuel qui porte sur les conditions d’activité du télétravailleur et sa charge de travail.</w:t>
      </w:r>
    </w:p>
    <w:p w14:paraId="26D6656F" w14:textId="77777777" w:rsidR="00E80C71" w:rsidRDefault="00E80C71">
      <w:pPr>
        <w:pBdr>
          <w:top w:val="nil"/>
          <w:left w:val="nil"/>
          <w:bottom w:val="nil"/>
          <w:right w:val="nil"/>
          <w:between w:val="nil"/>
        </w:pBdr>
        <w:spacing w:before="10"/>
        <w:rPr>
          <w:color w:val="000000"/>
          <w:sz w:val="26"/>
          <w:szCs w:val="26"/>
        </w:rPr>
      </w:pPr>
    </w:p>
    <w:p w14:paraId="09FE27EC" w14:textId="77777777" w:rsidR="00E80C71" w:rsidRDefault="006A1221">
      <w:pPr>
        <w:pBdr>
          <w:top w:val="nil"/>
          <w:left w:val="nil"/>
          <w:bottom w:val="nil"/>
          <w:right w:val="nil"/>
          <w:between w:val="nil"/>
        </w:pBdr>
        <w:spacing w:line="271" w:lineRule="auto"/>
        <w:ind w:left="101" w:right="191"/>
        <w:rPr>
          <w:color w:val="000000"/>
          <w:sz w:val="24"/>
          <w:szCs w:val="24"/>
        </w:rPr>
      </w:pPr>
      <w:r>
        <w:rPr>
          <w:color w:val="000000"/>
          <w:sz w:val="24"/>
          <w:szCs w:val="24"/>
        </w:rPr>
        <w:t>En cas de difficulté pour réaliser ou achever les travaux qui lui ont été confiés, le télétravailleur est tenu de contacter au plus vite sa hiérarchie afin de trouver les solutions appropriées aussi rapidement que possible.</w:t>
      </w:r>
    </w:p>
    <w:p w14:paraId="764E3EFB" w14:textId="77777777" w:rsidR="00E80C71" w:rsidRDefault="00E80C71">
      <w:pPr>
        <w:pBdr>
          <w:top w:val="nil"/>
          <w:left w:val="nil"/>
          <w:bottom w:val="nil"/>
          <w:right w:val="nil"/>
          <w:between w:val="nil"/>
        </w:pBdr>
        <w:spacing w:before="11"/>
        <w:rPr>
          <w:color w:val="000000"/>
          <w:sz w:val="26"/>
          <w:szCs w:val="26"/>
        </w:rPr>
      </w:pPr>
    </w:p>
    <w:p w14:paraId="32D31081" w14:textId="77777777" w:rsidR="00E80C71" w:rsidRDefault="006A1221">
      <w:pPr>
        <w:pBdr>
          <w:top w:val="nil"/>
          <w:left w:val="nil"/>
          <w:bottom w:val="nil"/>
          <w:right w:val="nil"/>
          <w:between w:val="nil"/>
        </w:pBdr>
        <w:spacing w:line="271" w:lineRule="auto"/>
        <w:ind w:left="101" w:right="779"/>
        <w:rPr>
          <w:color w:val="000000"/>
          <w:sz w:val="24"/>
          <w:szCs w:val="24"/>
        </w:rPr>
      </w:pPr>
      <w:r>
        <w:rPr>
          <w:color w:val="000000"/>
          <w:sz w:val="24"/>
          <w:szCs w:val="24"/>
        </w:rPr>
        <w:t>Enfin et en tout état de cause, il est expressément rappelé que le télétravailleur doit organiser son temps de travail en respectant :</w:t>
      </w:r>
    </w:p>
    <w:p w14:paraId="662CFF4D" w14:textId="77777777" w:rsidR="00E80C71" w:rsidRDefault="006A1221">
      <w:pPr>
        <w:numPr>
          <w:ilvl w:val="2"/>
          <w:numId w:val="4"/>
        </w:numPr>
        <w:pBdr>
          <w:top w:val="nil"/>
          <w:left w:val="nil"/>
          <w:bottom w:val="nil"/>
          <w:right w:val="nil"/>
          <w:between w:val="nil"/>
        </w:pBdr>
        <w:tabs>
          <w:tab w:val="left" w:pos="822"/>
        </w:tabs>
        <w:spacing w:before="239"/>
        <w:jc w:val="both"/>
        <w:rPr>
          <w:color w:val="000000"/>
          <w:sz w:val="24"/>
          <w:szCs w:val="24"/>
        </w:rPr>
      </w:pPr>
      <w:proofErr w:type="gramStart"/>
      <w:r>
        <w:rPr>
          <w:color w:val="000000"/>
          <w:sz w:val="24"/>
          <w:szCs w:val="24"/>
        </w:rPr>
        <w:t>les</w:t>
      </w:r>
      <w:proofErr w:type="gramEnd"/>
      <w:r>
        <w:rPr>
          <w:color w:val="000000"/>
          <w:sz w:val="24"/>
          <w:szCs w:val="24"/>
        </w:rPr>
        <w:t xml:space="preserve"> durées maximales de travail, soit 10 heures par jour et 48 heures par semaine,</w:t>
      </w:r>
    </w:p>
    <w:p w14:paraId="674B1007" w14:textId="77777777" w:rsidR="00E80C71" w:rsidRDefault="006A1221">
      <w:pPr>
        <w:numPr>
          <w:ilvl w:val="2"/>
          <w:numId w:val="4"/>
        </w:numPr>
        <w:pBdr>
          <w:top w:val="nil"/>
          <w:left w:val="nil"/>
          <w:bottom w:val="nil"/>
          <w:right w:val="nil"/>
          <w:between w:val="nil"/>
        </w:pBdr>
        <w:tabs>
          <w:tab w:val="left" w:pos="822"/>
        </w:tabs>
        <w:spacing w:before="37" w:line="271" w:lineRule="auto"/>
        <w:ind w:right="372"/>
        <w:jc w:val="both"/>
        <w:rPr>
          <w:color w:val="000000"/>
          <w:sz w:val="24"/>
          <w:szCs w:val="24"/>
        </w:rPr>
      </w:pPr>
      <w:proofErr w:type="gramStart"/>
      <w:r>
        <w:rPr>
          <w:color w:val="000000"/>
          <w:sz w:val="24"/>
          <w:szCs w:val="24"/>
        </w:rPr>
        <w:t>les</w:t>
      </w:r>
      <w:proofErr w:type="gramEnd"/>
      <w:r>
        <w:rPr>
          <w:color w:val="000000"/>
          <w:sz w:val="24"/>
          <w:szCs w:val="24"/>
        </w:rPr>
        <w:t xml:space="preserve"> durées minimales de repos, soit 11 heures consécutives par jour et 35 heures consécutives de repos hebdomadaire, ainsi qu’un temps de pause obligatoire de 20 minutes par jour.</w:t>
      </w:r>
    </w:p>
    <w:p w14:paraId="45B2BB54" w14:textId="77777777" w:rsidR="00E80C71" w:rsidRDefault="00E80C71">
      <w:pPr>
        <w:pBdr>
          <w:top w:val="nil"/>
          <w:left w:val="nil"/>
          <w:bottom w:val="nil"/>
          <w:right w:val="nil"/>
          <w:between w:val="nil"/>
        </w:pBdr>
        <w:rPr>
          <w:color w:val="000000"/>
          <w:sz w:val="30"/>
          <w:szCs w:val="30"/>
        </w:rPr>
      </w:pPr>
    </w:p>
    <w:p w14:paraId="74C956BC" w14:textId="77777777" w:rsidR="00E80C71" w:rsidRDefault="00E80C71">
      <w:pPr>
        <w:pBdr>
          <w:top w:val="nil"/>
          <w:left w:val="nil"/>
          <w:bottom w:val="nil"/>
          <w:right w:val="nil"/>
          <w:between w:val="nil"/>
        </w:pBdr>
        <w:spacing w:before="9"/>
        <w:rPr>
          <w:color w:val="000000"/>
          <w:sz w:val="36"/>
          <w:szCs w:val="36"/>
        </w:rPr>
      </w:pPr>
    </w:p>
    <w:p w14:paraId="6B11669A" w14:textId="77777777" w:rsidR="00E80C71" w:rsidRDefault="006A1221">
      <w:pPr>
        <w:pStyle w:val="Titre2"/>
        <w:numPr>
          <w:ilvl w:val="1"/>
          <w:numId w:val="4"/>
        </w:numPr>
        <w:tabs>
          <w:tab w:val="left" w:pos="522"/>
        </w:tabs>
        <w:spacing w:before="1" w:line="273" w:lineRule="auto"/>
        <w:ind w:right="939" w:firstLine="0"/>
        <w:rPr>
          <w:color w:val="000000"/>
        </w:rPr>
      </w:pPr>
      <w:r>
        <w:t>- Dispositions spécifiques au télétravail occasionnel ou en cas de circonstances exceptionnelles ou en cas de force majeure</w:t>
      </w:r>
    </w:p>
    <w:p w14:paraId="159A08FA" w14:textId="77777777" w:rsidR="00E80C71" w:rsidRDefault="006A1221">
      <w:pPr>
        <w:pBdr>
          <w:top w:val="nil"/>
          <w:left w:val="nil"/>
          <w:bottom w:val="nil"/>
          <w:right w:val="nil"/>
          <w:between w:val="nil"/>
        </w:pBdr>
        <w:spacing w:line="271" w:lineRule="auto"/>
        <w:ind w:left="101" w:right="570"/>
        <w:rPr>
          <w:color w:val="000000"/>
          <w:sz w:val="24"/>
          <w:szCs w:val="24"/>
        </w:rPr>
      </w:pPr>
      <w:r>
        <w:rPr>
          <w:color w:val="000000"/>
          <w:sz w:val="24"/>
          <w:szCs w:val="24"/>
        </w:rPr>
        <w:t>Le télétravail occasionnel ou en cas de circonstances exceptionnel ou en cas de force majeure a vocation à répondre à des situations inhabituelles et imprévisibles ou à des situations d’urgence. Il sera réservé aux salariés disposant, dans le cadre de l'exercice normal de ses fonctions, d’outils de travail à distance mis à disposition par la Société.</w:t>
      </w:r>
    </w:p>
    <w:p w14:paraId="51570901" w14:textId="77777777" w:rsidR="00E80C71" w:rsidRDefault="006A1221">
      <w:pPr>
        <w:pBdr>
          <w:top w:val="nil"/>
          <w:left w:val="nil"/>
          <w:bottom w:val="nil"/>
          <w:right w:val="nil"/>
          <w:between w:val="nil"/>
        </w:pBdr>
        <w:spacing w:before="231" w:line="271" w:lineRule="auto"/>
        <w:ind w:left="101" w:right="653"/>
        <w:rPr>
          <w:color w:val="000000"/>
          <w:sz w:val="24"/>
          <w:szCs w:val="24"/>
        </w:rPr>
      </w:pPr>
      <w:r>
        <w:rPr>
          <w:color w:val="000000"/>
          <w:sz w:val="24"/>
          <w:szCs w:val="24"/>
        </w:rPr>
        <w:t>Le télétravail occasionnel ou en cas de circonstances exceptionnel ou en cas de force majeure pourra être mis en place par journée(s) ou demi-journée(s) à la demande du salarié (ex. en cas de grève des transports publics ou d’intempérie occasionnant des difficultés de déplacement très importantes et inhabituelles ou d'événements exceptionnels justifiés) ou de la Société (ex. en cas de pandémie).</w:t>
      </w:r>
    </w:p>
    <w:p w14:paraId="13014F52" w14:textId="77777777" w:rsidR="00E80C71" w:rsidRDefault="006A1221">
      <w:pPr>
        <w:pBdr>
          <w:top w:val="nil"/>
          <w:left w:val="nil"/>
          <w:bottom w:val="nil"/>
          <w:right w:val="nil"/>
          <w:between w:val="nil"/>
        </w:pBdr>
        <w:spacing w:before="101"/>
        <w:ind w:left="101"/>
        <w:rPr>
          <w:color w:val="000000"/>
          <w:sz w:val="24"/>
          <w:szCs w:val="24"/>
        </w:rPr>
      </w:pPr>
      <w:r>
        <w:rPr>
          <w:color w:val="000000"/>
          <w:sz w:val="24"/>
          <w:szCs w:val="24"/>
        </w:rPr>
        <w:t>Il ne fera pas l'objet d'un avenant à son contrat de travail.</w:t>
      </w:r>
    </w:p>
    <w:p w14:paraId="344CBC1B" w14:textId="77777777" w:rsidR="00E80C71" w:rsidRDefault="00E80C71">
      <w:pPr>
        <w:sectPr w:rsidR="00E80C71">
          <w:pgSz w:w="11920" w:h="16860"/>
          <w:pgMar w:top="1360" w:right="1340" w:bottom="280" w:left="1340" w:header="360" w:footer="360" w:gutter="0"/>
          <w:cols w:space="720"/>
        </w:sectPr>
      </w:pPr>
    </w:p>
    <w:p w14:paraId="7ED91DF0" w14:textId="77777777" w:rsidR="00E80C71" w:rsidRDefault="006A1221">
      <w:pPr>
        <w:pBdr>
          <w:top w:val="nil"/>
          <w:left w:val="nil"/>
          <w:bottom w:val="nil"/>
          <w:right w:val="nil"/>
          <w:between w:val="nil"/>
        </w:pBdr>
        <w:spacing w:before="78" w:line="271" w:lineRule="auto"/>
        <w:ind w:left="101" w:right="215"/>
        <w:jc w:val="both"/>
        <w:rPr>
          <w:color w:val="000000"/>
          <w:sz w:val="24"/>
          <w:szCs w:val="24"/>
        </w:rPr>
      </w:pPr>
      <w:r>
        <w:rPr>
          <w:color w:val="000000"/>
          <w:sz w:val="24"/>
          <w:szCs w:val="24"/>
        </w:rPr>
        <w:lastRenderedPageBreak/>
        <w:t xml:space="preserve">Le salarié souhaitant bénéficier d'une d’autorisation exceptionnelle de travail à domicile devra obligatoirement en faire la demande préalable par </w:t>
      </w:r>
      <w:proofErr w:type="gramStart"/>
      <w:r>
        <w:rPr>
          <w:color w:val="000000"/>
          <w:sz w:val="24"/>
          <w:szCs w:val="24"/>
        </w:rPr>
        <w:t>email</w:t>
      </w:r>
      <w:proofErr w:type="gramEnd"/>
      <w:r>
        <w:rPr>
          <w:color w:val="000000"/>
          <w:sz w:val="24"/>
          <w:szCs w:val="24"/>
        </w:rPr>
        <w:t xml:space="preserve"> auprès de la direction qui sera libre de l’accepter ou non. La direction devra y répondre par </w:t>
      </w:r>
      <w:proofErr w:type="gramStart"/>
      <w:r>
        <w:rPr>
          <w:color w:val="000000"/>
          <w:sz w:val="24"/>
          <w:szCs w:val="24"/>
        </w:rPr>
        <w:t>email</w:t>
      </w:r>
      <w:proofErr w:type="gramEnd"/>
      <w:r>
        <w:rPr>
          <w:color w:val="000000"/>
          <w:sz w:val="24"/>
          <w:szCs w:val="24"/>
        </w:rPr>
        <w:t xml:space="preserve"> dans les meilleurs délais.</w:t>
      </w:r>
    </w:p>
    <w:p w14:paraId="6A5E80FD" w14:textId="77777777" w:rsidR="00E80C71" w:rsidRDefault="006A1221">
      <w:pPr>
        <w:pBdr>
          <w:top w:val="nil"/>
          <w:left w:val="nil"/>
          <w:bottom w:val="nil"/>
          <w:right w:val="nil"/>
          <w:between w:val="nil"/>
        </w:pBdr>
        <w:spacing w:before="102" w:line="271" w:lineRule="auto"/>
        <w:ind w:left="101" w:right="226"/>
        <w:rPr>
          <w:color w:val="000000"/>
          <w:sz w:val="24"/>
          <w:szCs w:val="24"/>
        </w:rPr>
      </w:pPr>
      <w:r>
        <w:rPr>
          <w:color w:val="000000"/>
          <w:sz w:val="24"/>
          <w:szCs w:val="24"/>
        </w:rPr>
        <w:t>Enfin, la direction pourra par ailleurs imposer le télétravail en cas de circonstances exceptionnelles ou de force majeure en considérant qu’il s’agit d’un aménagement du poste du travail rendu nécessaire pour permettre la bonne continuité de l’activité de l’association et garantir la protection des salariés », selon les termes mêmes de l’article L. 1222-11 du Code du travail.</w:t>
      </w:r>
    </w:p>
    <w:p w14:paraId="46874D0A" w14:textId="77777777" w:rsidR="00E80C71" w:rsidRDefault="00E80C71">
      <w:pPr>
        <w:pBdr>
          <w:top w:val="nil"/>
          <w:left w:val="nil"/>
          <w:bottom w:val="nil"/>
          <w:right w:val="nil"/>
          <w:between w:val="nil"/>
        </w:pBdr>
        <w:rPr>
          <w:color w:val="000000"/>
          <w:sz w:val="30"/>
          <w:szCs w:val="30"/>
        </w:rPr>
      </w:pPr>
    </w:p>
    <w:p w14:paraId="4FA35E63" w14:textId="77777777" w:rsidR="00E80C71" w:rsidRDefault="00E80C71">
      <w:pPr>
        <w:pBdr>
          <w:top w:val="nil"/>
          <w:left w:val="nil"/>
          <w:bottom w:val="nil"/>
          <w:right w:val="nil"/>
          <w:between w:val="nil"/>
        </w:pBdr>
        <w:rPr>
          <w:color w:val="000000"/>
          <w:sz w:val="30"/>
          <w:szCs w:val="30"/>
        </w:rPr>
      </w:pPr>
    </w:p>
    <w:p w14:paraId="4968C911" w14:textId="77777777" w:rsidR="00E80C71" w:rsidRDefault="00E80C71">
      <w:pPr>
        <w:pBdr>
          <w:top w:val="nil"/>
          <w:left w:val="nil"/>
          <w:bottom w:val="nil"/>
          <w:right w:val="nil"/>
          <w:between w:val="nil"/>
        </w:pBdr>
        <w:rPr>
          <w:color w:val="000000"/>
          <w:sz w:val="30"/>
          <w:szCs w:val="30"/>
        </w:rPr>
      </w:pPr>
    </w:p>
    <w:p w14:paraId="53F6677E" w14:textId="77777777" w:rsidR="00E80C71" w:rsidRDefault="00E80C71">
      <w:pPr>
        <w:pBdr>
          <w:top w:val="nil"/>
          <w:left w:val="nil"/>
          <w:bottom w:val="nil"/>
          <w:right w:val="nil"/>
          <w:between w:val="nil"/>
        </w:pBdr>
        <w:spacing w:before="11"/>
        <w:rPr>
          <w:color w:val="000000"/>
          <w:sz w:val="42"/>
          <w:szCs w:val="42"/>
        </w:rPr>
      </w:pPr>
    </w:p>
    <w:p w14:paraId="2EED3034" w14:textId="77777777" w:rsidR="00E80C71" w:rsidRDefault="006A1221">
      <w:pPr>
        <w:pStyle w:val="Titre1"/>
        <w:spacing w:before="1" w:line="271" w:lineRule="auto"/>
        <w:ind w:left="2653" w:right="2091" w:hanging="300"/>
        <w:jc w:val="left"/>
        <w:rPr>
          <w:color w:val="A9D18E"/>
        </w:rPr>
      </w:pPr>
      <w:r>
        <w:rPr>
          <w:color w:val="A9D18E"/>
        </w:rPr>
        <w:t>Article 6 – Lieu du télétravail et conformité des locaux</w:t>
      </w:r>
    </w:p>
    <w:p w14:paraId="5C5F1627" w14:textId="77777777" w:rsidR="00E80C71" w:rsidRDefault="00E80C71">
      <w:pPr>
        <w:pBdr>
          <w:top w:val="nil"/>
          <w:left w:val="nil"/>
          <w:bottom w:val="nil"/>
          <w:right w:val="nil"/>
          <w:between w:val="nil"/>
        </w:pBdr>
        <w:rPr>
          <w:b/>
          <w:color w:val="000000"/>
          <w:sz w:val="44"/>
          <w:szCs w:val="44"/>
        </w:rPr>
      </w:pPr>
    </w:p>
    <w:p w14:paraId="46E1B926" w14:textId="77777777" w:rsidR="00E80C71" w:rsidRDefault="00E80C71">
      <w:pPr>
        <w:pBdr>
          <w:top w:val="nil"/>
          <w:left w:val="nil"/>
          <w:bottom w:val="nil"/>
          <w:right w:val="nil"/>
          <w:between w:val="nil"/>
        </w:pBdr>
        <w:rPr>
          <w:b/>
          <w:color w:val="000000"/>
          <w:sz w:val="50"/>
          <w:szCs w:val="50"/>
        </w:rPr>
      </w:pPr>
    </w:p>
    <w:p w14:paraId="5C88BE9F" w14:textId="77777777" w:rsidR="00E80C71" w:rsidRDefault="006A1221">
      <w:pPr>
        <w:pBdr>
          <w:top w:val="nil"/>
          <w:left w:val="nil"/>
          <w:bottom w:val="nil"/>
          <w:right w:val="nil"/>
          <w:between w:val="nil"/>
        </w:pBdr>
        <w:ind w:left="101"/>
        <w:rPr>
          <w:color w:val="000000"/>
          <w:sz w:val="24"/>
          <w:szCs w:val="24"/>
        </w:rPr>
      </w:pPr>
      <w:r>
        <w:rPr>
          <w:color w:val="000000"/>
          <w:sz w:val="24"/>
          <w:szCs w:val="24"/>
        </w:rPr>
        <w:t>Le lieu de télétravail unique est la résidence principale du salarié.</w:t>
      </w:r>
    </w:p>
    <w:p w14:paraId="0505AF1C" w14:textId="77777777" w:rsidR="00E80C71" w:rsidRDefault="006A1221">
      <w:pPr>
        <w:pBdr>
          <w:top w:val="nil"/>
          <w:left w:val="nil"/>
          <w:bottom w:val="nil"/>
          <w:right w:val="nil"/>
          <w:between w:val="nil"/>
        </w:pBdr>
        <w:spacing w:before="142" w:line="271" w:lineRule="auto"/>
        <w:ind w:left="101" w:right="109"/>
        <w:rPr>
          <w:sz w:val="24"/>
          <w:szCs w:val="24"/>
        </w:rPr>
      </w:pPr>
      <w:r>
        <w:rPr>
          <w:color w:val="000000"/>
          <w:sz w:val="24"/>
          <w:szCs w:val="24"/>
        </w:rPr>
        <w:t>Le salarié s’engage à informer sa direction en cas de déménagement et à lui communiquer sa nouvelle adresse de télétravail.</w:t>
      </w:r>
    </w:p>
    <w:p w14:paraId="461B7460" w14:textId="77777777" w:rsidR="00E80C71" w:rsidRDefault="006A1221">
      <w:pPr>
        <w:pBdr>
          <w:top w:val="nil"/>
          <w:left w:val="nil"/>
          <w:bottom w:val="nil"/>
          <w:right w:val="nil"/>
          <w:between w:val="nil"/>
        </w:pBdr>
        <w:spacing w:before="142" w:line="271" w:lineRule="auto"/>
        <w:ind w:left="101" w:right="109"/>
        <w:jc w:val="center"/>
        <w:rPr>
          <w:sz w:val="24"/>
          <w:szCs w:val="24"/>
        </w:rPr>
      </w:pPr>
      <w:r>
        <w:rPr>
          <w:b/>
          <w:i/>
          <w:sz w:val="28"/>
          <w:szCs w:val="28"/>
        </w:rPr>
        <w:t>Paragraphe coworking qui remplace (ou à ajouter)</w:t>
      </w:r>
      <w:r>
        <w:rPr>
          <w:sz w:val="24"/>
          <w:szCs w:val="24"/>
        </w:rPr>
        <w:br/>
      </w:r>
    </w:p>
    <w:p w14:paraId="264C715A" w14:textId="77777777" w:rsidR="00E80C71" w:rsidRDefault="006A1221">
      <w:pPr>
        <w:pBdr>
          <w:top w:val="nil"/>
          <w:left w:val="nil"/>
          <w:bottom w:val="nil"/>
          <w:right w:val="nil"/>
          <w:between w:val="nil"/>
        </w:pBdr>
        <w:spacing w:before="47" w:line="271" w:lineRule="auto"/>
        <w:ind w:left="101" w:right="273"/>
        <w:rPr>
          <w:color w:val="000000"/>
          <w:sz w:val="24"/>
          <w:szCs w:val="24"/>
        </w:rPr>
      </w:pPr>
      <w:r>
        <w:rPr>
          <w:color w:val="000000"/>
          <w:sz w:val="24"/>
          <w:szCs w:val="24"/>
        </w:rPr>
        <w:t xml:space="preserve">Par principe, le télétravail s’effectue au sein d’un tiers-lieu (télécentre, espace de coworking, centre d’affaires) mis à disposition du salarié, dont la location </w:t>
      </w:r>
      <w:proofErr w:type="gramStart"/>
      <w:r>
        <w:rPr>
          <w:color w:val="000000"/>
          <w:sz w:val="24"/>
          <w:szCs w:val="24"/>
        </w:rPr>
        <w:t>peut-être</w:t>
      </w:r>
      <w:proofErr w:type="gramEnd"/>
      <w:r>
        <w:rPr>
          <w:color w:val="000000"/>
          <w:sz w:val="24"/>
          <w:szCs w:val="24"/>
        </w:rPr>
        <w:t xml:space="preserve"> prise en charge par la Société.</w:t>
      </w:r>
    </w:p>
    <w:p w14:paraId="5DA54171" w14:textId="77777777" w:rsidR="00E80C71" w:rsidRDefault="00E80C71">
      <w:pPr>
        <w:pBdr>
          <w:top w:val="nil"/>
          <w:left w:val="nil"/>
          <w:bottom w:val="nil"/>
          <w:right w:val="nil"/>
          <w:between w:val="nil"/>
        </w:pBdr>
        <w:rPr>
          <w:color w:val="000000"/>
          <w:sz w:val="44"/>
          <w:szCs w:val="44"/>
        </w:rPr>
      </w:pPr>
    </w:p>
    <w:p w14:paraId="27CC6B49" w14:textId="77777777" w:rsidR="00E80C71" w:rsidRDefault="006A1221">
      <w:pPr>
        <w:pBdr>
          <w:top w:val="nil"/>
          <w:left w:val="nil"/>
          <w:bottom w:val="nil"/>
          <w:right w:val="nil"/>
          <w:between w:val="nil"/>
        </w:pBdr>
        <w:spacing w:before="1" w:line="271" w:lineRule="auto"/>
        <w:ind w:left="101" w:right="394"/>
        <w:rPr>
          <w:color w:val="000000"/>
          <w:sz w:val="24"/>
          <w:szCs w:val="24"/>
        </w:rPr>
      </w:pPr>
      <w:r>
        <w:rPr>
          <w:color w:val="000000"/>
          <w:sz w:val="24"/>
          <w:szCs w:val="24"/>
        </w:rPr>
        <w:t>Par exception, ce n’est que dans l’hypothèse où le salarié souhaite, pour convenances personnelles, privilégier un travail à domicile, que le télétravail s’effectuera au domicile du salarié. Par domicile, on entend le lieu habituel de résidence du salarié, c’est-à-dire celui dont l’adresse figure sur le bulletin de salaire.</w:t>
      </w:r>
    </w:p>
    <w:p w14:paraId="683CA430" w14:textId="77777777" w:rsidR="00E80C71" w:rsidRDefault="00E80C71">
      <w:pPr>
        <w:pBdr>
          <w:top w:val="nil"/>
          <w:left w:val="nil"/>
          <w:bottom w:val="nil"/>
          <w:right w:val="nil"/>
          <w:between w:val="nil"/>
        </w:pBdr>
        <w:spacing w:before="4"/>
        <w:rPr>
          <w:color w:val="000000"/>
          <w:sz w:val="35"/>
          <w:szCs w:val="35"/>
        </w:rPr>
      </w:pPr>
    </w:p>
    <w:p w14:paraId="7973A904" w14:textId="77777777" w:rsidR="00E80C71" w:rsidRDefault="006A1221">
      <w:pPr>
        <w:pBdr>
          <w:top w:val="nil"/>
          <w:left w:val="nil"/>
          <w:bottom w:val="nil"/>
          <w:right w:val="nil"/>
          <w:between w:val="nil"/>
        </w:pBdr>
        <w:spacing w:before="1" w:line="271" w:lineRule="auto"/>
        <w:ind w:left="101" w:right="1376"/>
        <w:rPr>
          <w:color w:val="000000"/>
          <w:sz w:val="24"/>
          <w:szCs w:val="24"/>
        </w:rPr>
      </w:pPr>
      <w:r>
        <w:rPr>
          <w:color w:val="000000"/>
          <w:sz w:val="24"/>
          <w:szCs w:val="24"/>
        </w:rPr>
        <w:t>La Direction se réserve le droit de refuser tout ou partie du télétravail effectué intégralement à domicile, notamment pour les raisons suivantes :</w:t>
      </w:r>
    </w:p>
    <w:p w14:paraId="6527E7A7" w14:textId="77777777" w:rsidR="00E80C71" w:rsidRDefault="00E80C71">
      <w:pPr>
        <w:spacing w:line="271" w:lineRule="auto"/>
        <w:sectPr w:rsidR="00E80C71">
          <w:pgSz w:w="11920" w:h="16860"/>
          <w:pgMar w:top="1360" w:right="1340" w:bottom="280" w:left="1340" w:header="360" w:footer="360" w:gutter="0"/>
          <w:cols w:space="720"/>
        </w:sectPr>
      </w:pPr>
    </w:p>
    <w:p w14:paraId="46EECC68" w14:textId="77777777" w:rsidR="00E80C71" w:rsidRDefault="006A1221">
      <w:pPr>
        <w:pBdr>
          <w:top w:val="nil"/>
          <w:left w:val="nil"/>
          <w:bottom w:val="nil"/>
          <w:right w:val="nil"/>
          <w:between w:val="nil"/>
        </w:pBdr>
        <w:spacing w:before="78" w:line="271" w:lineRule="auto"/>
        <w:ind w:left="101" w:right="535"/>
        <w:rPr>
          <w:color w:val="000000"/>
          <w:sz w:val="24"/>
          <w:szCs w:val="24"/>
        </w:rPr>
      </w:pPr>
      <w:r>
        <w:rPr>
          <w:color w:val="000000"/>
          <w:sz w:val="24"/>
          <w:szCs w:val="24"/>
        </w:rPr>
        <w:lastRenderedPageBreak/>
        <w:t>Logement non conforme (espace trop réduit pour un travail à domicile réalisé dans de bonnes conditions, équipement/mobilier inadéquat, connexion/débit internet insuffisante…).</w:t>
      </w:r>
    </w:p>
    <w:p w14:paraId="52248A59" w14:textId="77777777" w:rsidR="00E80C71" w:rsidRDefault="006A1221">
      <w:pPr>
        <w:pBdr>
          <w:top w:val="nil"/>
          <w:left w:val="nil"/>
          <w:bottom w:val="nil"/>
          <w:right w:val="nil"/>
          <w:between w:val="nil"/>
        </w:pBdr>
        <w:spacing w:before="102" w:line="271" w:lineRule="auto"/>
        <w:ind w:left="101" w:right="325"/>
        <w:rPr>
          <w:color w:val="000000"/>
          <w:sz w:val="24"/>
          <w:szCs w:val="24"/>
        </w:rPr>
      </w:pPr>
      <w:r>
        <w:rPr>
          <w:color w:val="000000"/>
          <w:sz w:val="24"/>
          <w:szCs w:val="24"/>
        </w:rPr>
        <w:t>Il est notamment rappelé que l’espace dédié au télétravail doit être doté d’équipements permettant des échanges téléphoniques et la transmission et la réception de données numériques à un débit compatibles avec l’activité professionnelle.</w:t>
      </w:r>
    </w:p>
    <w:p w14:paraId="5EDC46A1" w14:textId="77777777" w:rsidR="00E80C71" w:rsidRDefault="006A1221">
      <w:pPr>
        <w:pBdr>
          <w:top w:val="nil"/>
          <w:left w:val="nil"/>
          <w:bottom w:val="nil"/>
          <w:right w:val="nil"/>
          <w:between w:val="nil"/>
        </w:pBdr>
        <w:spacing w:before="103" w:line="271" w:lineRule="auto"/>
        <w:ind w:left="101" w:right="695"/>
        <w:rPr>
          <w:color w:val="000000"/>
          <w:sz w:val="24"/>
          <w:szCs w:val="24"/>
        </w:rPr>
      </w:pPr>
      <w:r>
        <w:rPr>
          <w:color w:val="000000"/>
          <w:sz w:val="24"/>
          <w:szCs w:val="24"/>
        </w:rPr>
        <w:t>Lorsque la façon de travailler du télétravailleur s’avère être en inadéquation avec les critères requis pour le télétravail à domicile (ex : manque d’autonomie) ou si les performances constatées ne donnent pas satisfaction.</w:t>
      </w:r>
    </w:p>
    <w:p w14:paraId="438E8793" w14:textId="77777777" w:rsidR="00E80C71" w:rsidRDefault="00E80C71">
      <w:pPr>
        <w:pBdr>
          <w:top w:val="nil"/>
          <w:left w:val="nil"/>
          <w:bottom w:val="nil"/>
          <w:right w:val="nil"/>
          <w:between w:val="nil"/>
        </w:pBdr>
        <w:spacing w:before="1"/>
        <w:rPr>
          <w:color w:val="000000"/>
          <w:sz w:val="44"/>
          <w:szCs w:val="44"/>
        </w:rPr>
      </w:pPr>
    </w:p>
    <w:p w14:paraId="4DF3DA42" w14:textId="77777777" w:rsidR="00E80C71" w:rsidRDefault="006A1221">
      <w:pPr>
        <w:pBdr>
          <w:top w:val="nil"/>
          <w:left w:val="nil"/>
          <w:bottom w:val="nil"/>
          <w:right w:val="nil"/>
          <w:between w:val="nil"/>
        </w:pBdr>
        <w:spacing w:line="271" w:lineRule="auto"/>
        <w:ind w:left="101" w:right="239"/>
        <w:rPr>
          <w:color w:val="000000"/>
          <w:sz w:val="24"/>
          <w:szCs w:val="24"/>
        </w:rPr>
      </w:pPr>
      <w:r>
        <w:rPr>
          <w:color w:val="000000"/>
          <w:sz w:val="24"/>
          <w:szCs w:val="24"/>
        </w:rPr>
        <w:t>En cours d’exécution du télétravail à domicile, la Société pourra à tout moment exiger du salarié qu’il cesse de télétravailler à domicile pour privilégier un télétravail dans un</w:t>
      </w:r>
    </w:p>
    <w:p w14:paraId="1F08F73C" w14:textId="77777777" w:rsidR="00E80C71" w:rsidRDefault="006A1221">
      <w:pPr>
        <w:pBdr>
          <w:top w:val="nil"/>
          <w:left w:val="nil"/>
          <w:bottom w:val="nil"/>
          <w:right w:val="nil"/>
          <w:between w:val="nil"/>
        </w:pBdr>
        <w:spacing w:line="291" w:lineRule="auto"/>
        <w:ind w:left="101"/>
        <w:rPr>
          <w:color w:val="000000"/>
          <w:sz w:val="24"/>
          <w:szCs w:val="24"/>
        </w:rPr>
      </w:pPr>
      <w:proofErr w:type="gramStart"/>
      <w:r>
        <w:rPr>
          <w:color w:val="000000"/>
          <w:sz w:val="24"/>
          <w:szCs w:val="24"/>
        </w:rPr>
        <w:t>tiers</w:t>
      </w:r>
      <w:proofErr w:type="gramEnd"/>
      <w:r>
        <w:rPr>
          <w:color w:val="000000"/>
          <w:sz w:val="24"/>
          <w:szCs w:val="24"/>
        </w:rPr>
        <w:t>-lieu, notamment pour les raisons exposées ci-dessus.</w:t>
      </w:r>
    </w:p>
    <w:p w14:paraId="360189CC" w14:textId="77777777" w:rsidR="00E80C71" w:rsidRDefault="00E80C71">
      <w:pPr>
        <w:pBdr>
          <w:top w:val="nil"/>
          <w:left w:val="nil"/>
          <w:bottom w:val="nil"/>
          <w:right w:val="nil"/>
          <w:between w:val="nil"/>
        </w:pBdr>
        <w:rPr>
          <w:color w:val="000000"/>
          <w:sz w:val="30"/>
          <w:szCs w:val="30"/>
        </w:rPr>
      </w:pPr>
    </w:p>
    <w:p w14:paraId="74101825" w14:textId="77777777" w:rsidR="00E80C71" w:rsidRDefault="006A1221">
      <w:pPr>
        <w:pBdr>
          <w:top w:val="nil"/>
          <w:left w:val="nil"/>
          <w:bottom w:val="nil"/>
          <w:right w:val="nil"/>
          <w:between w:val="nil"/>
        </w:pBdr>
        <w:spacing w:before="212" w:line="271" w:lineRule="auto"/>
        <w:ind w:left="101" w:right="353"/>
        <w:rPr>
          <w:color w:val="000000"/>
          <w:sz w:val="24"/>
          <w:szCs w:val="24"/>
        </w:rPr>
      </w:pPr>
      <w:r>
        <w:rPr>
          <w:color w:val="000000"/>
          <w:sz w:val="24"/>
          <w:szCs w:val="24"/>
        </w:rPr>
        <w:t>Inversement, en cas de télétravail à domicile, le salarié pourra à tout moment mettre fin au télétravail à domicile et télétravailler dans un tiers-lieu aux frais de la Société.</w:t>
      </w:r>
    </w:p>
    <w:p w14:paraId="287B36C2" w14:textId="77777777" w:rsidR="00E80C71" w:rsidRDefault="00E80C71">
      <w:pPr>
        <w:pBdr>
          <w:top w:val="nil"/>
          <w:left w:val="nil"/>
          <w:bottom w:val="nil"/>
          <w:right w:val="nil"/>
          <w:between w:val="nil"/>
        </w:pBdr>
        <w:spacing w:before="1"/>
        <w:rPr>
          <w:color w:val="000000"/>
          <w:sz w:val="44"/>
          <w:szCs w:val="44"/>
        </w:rPr>
      </w:pPr>
    </w:p>
    <w:p w14:paraId="19F078EF" w14:textId="77777777" w:rsidR="00E80C71" w:rsidRDefault="006A1221">
      <w:pPr>
        <w:pBdr>
          <w:top w:val="nil"/>
          <w:left w:val="nil"/>
          <w:bottom w:val="nil"/>
          <w:right w:val="nil"/>
          <w:between w:val="nil"/>
        </w:pBdr>
        <w:spacing w:line="271" w:lineRule="auto"/>
        <w:ind w:left="101" w:right="160"/>
        <w:rPr>
          <w:color w:val="000000"/>
          <w:sz w:val="24"/>
          <w:szCs w:val="24"/>
        </w:rPr>
      </w:pPr>
      <w:r>
        <w:rPr>
          <w:color w:val="000000"/>
          <w:sz w:val="24"/>
          <w:szCs w:val="24"/>
        </w:rPr>
        <w:t>Dans l’hypothèse où le télétravail s’effectuera à domicile, le télétravailleur devra affecter un espace de son domicile à l’exercice du télétravail et y installer l’équipement nécessaire à l’activité professionnelle à distance.</w:t>
      </w:r>
    </w:p>
    <w:p w14:paraId="395C351A" w14:textId="77777777" w:rsidR="00E80C71" w:rsidRDefault="00E80C71">
      <w:pPr>
        <w:pBdr>
          <w:top w:val="nil"/>
          <w:left w:val="nil"/>
          <w:bottom w:val="nil"/>
          <w:right w:val="nil"/>
          <w:between w:val="nil"/>
        </w:pBdr>
        <w:spacing w:before="1"/>
        <w:rPr>
          <w:color w:val="000000"/>
          <w:sz w:val="44"/>
          <w:szCs w:val="44"/>
        </w:rPr>
      </w:pPr>
    </w:p>
    <w:p w14:paraId="216DFCD7" w14:textId="77777777" w:rsidR="00E80C71" w:rsidRDefault="006A1221">
      <w:pPr>
        <w:pBdr>
          <w:top w:val="nil"/>
          <w:left w:val="nil"/>
          <w:bottom w:val="nil"/>
          <w:right w:val="nil"/>
          <w:between w:val="nil"/>
        </w:pBdr>
        <w:spacing w:line="271" w:lineRule="auto"/>
        <w:ind w:left="101" w:right="497"/>
        <w:rPr>
          <w:color w:val="000000"/>
          <w:sz w:val="24"/>
          <w:szCs w:val="24"/>
        </w:rPr>
      </w:pPr>
      <w:r>
        <w:rPr>
          <w:color w:val="000000"/>
          <w:sz w:val="24"/>
          <w:szCs w:val="24"/>
        </w:rPr>
        <w:t>Le télétravailleur doit veiller en toutes circonstances à ce que cet espace de travail soit adapté à l’exercice du travail en télétravail, en particulier avoir des installations électriques conformes.</w:t>
      </w:r>
    </w:p>
    <w:p w14:paraId="13898825" w14:textId="77777777" w:rsidR="00E80C71" w:rsidRDefault="00E80C71">
      <w:pPr>
        <w:pBdr>
          <w:top w:val="nil"/>
          <w:left w:val="nil"/>
          <w:bottom w:val="nil"/>
          <w:right w:val="nil"/>
          <w:between w:val="nil"/>
        </w:pBdr>
        <w:spacing w:before="1"/>
        <w:rPr>
          <w:color w:val="000000"/>
          <w:sz w:val="44"/>
          <w:szCs w:val="44"/>
        </w:rPr>
      </w:pPr>
    </w:p>
    <w:p w14:paraId="1E38A439" w14:textId="77777777" w:rsidR="00E80C71" w:rsidRDefault="006A1221">
      <w:pPr>
        <w:pBdr>
          <w:top w:val="nil"/>
          <w:left w:val="nil"/>
          <w:bottom w:val="nil"/>
          <w:right w:val="nil"/>
          <w:between w:val="nil"/>
        </w:pBdr>
        <w:spacing w:line="271" w:lineRule="auto"/>
        <w:ind w:left="101" w:right="90"/>
        <w:rPr>
          <w:color w:val="000000"/>
          <w:sz w:val="24"/>
          <w:szCs w:val="24"/>
        </w:rPr>
      </w:pPr>
      <w:r>
        <w:rPr>
          <w:color w:val="000000"/>
          <w:sz w:val="24"/>
          <w:szCs w:val="24"/>
        </w:rPr>
        <w:t>En cas de changement de domicile, le salarié préviendra l’entreprise en lui indiquant la nouvelle adresse. Pour des raisons de sécurité pour le salarié et de bon fonctionnement de l’entreprise, les conditions d’exécution du télétravail seront alors réexaminées.</w:t>
      </w:r>
    </w:p>
    <w:p w14:paraId="7E00DBB2" w14:textId="77777777" w:rsidR="00E80C71" w:rsidRDefault="00E80C71">
      <w:pPr>
        <w:pBdr>
          <w:top w:val="nil"/>
          <w:left w:val="nil"/>
          <w:bottom w:val="nil"/>
          <w:right w:val="nil"/>
          <w:between w:val="nil"/>
        </w:pBdr>
        <w:rPr>
          <w:color w:val="000000"/>
          <w:sz w:val="30"/>
          <w:szCs w:val="30"/>
        </w:rPr>
      </w:pPr>
    </w:p>
    <w:p w14:paraId="01F93653" w14:textId="77777777" w:rsidR="00E80C71" w:rsidRDefault="00E80C71">
      <w:pPr>
        <w:pBdr>
          <w:top w:val="nil"/>
          <w:left w:val="nil"/>
          <w:bottom w:val="nil"/>
          <w:right w:val="nil"/>
          <w:between w:val="nil"/>
        </w:pBdr>
        <w:rPr>
          <w:color w:val="000000"/>
          <w:sz w:val="30"/>
          <w:szCs w:val="30"/>
        </w:rPr>
      </w:pPr>
    </w:p>
    <w:p w14:paraId="50A5CEF7" w14:textId="77777777" w:rsidR="00E80C71" w:rsidRDefault="00E80C71">
      <w:pPr>
        <w:pBdr>
          <w:top w:val="nil"/>
          <w:left w:val="nil"/>
          <w:bottom w:val="nil"/>
          <w:right w:val="nil"/>
          <w:between w:val="nil"/>
        </w:pBdr>
        <w:spacing w:before="2"/>
        <w:rPr>
          <w:color w:val="000000"/>
          <w:sz w:val="41"/>
          <w:szCs w:val="41"/>
        </w:rPr>
      </w:pPr>
    </w:p>
    <w:p w14:paraId="0401B825" w14:textId="77777777" w:rsidR="00E80C71" w:rsidRDefault="006A1221">
      <w:pPr>
        <w:pStyle w:val="Titre1"/>
        <w:ind w:left="1102"/>
        <w:rPr>
          <w:color w:val="A9D18E"/>
        </w:rPr>
      </w:pPr>
      <w:r>
        <w:rPr>
          <w:color w:val="A9D18E"/>
        </w:rPr>
        <w:t>Article 7 - Équipements liés au télétravail</w:t>
      </w:r>
    </w:p>
    <w:p w14:paraId="510228D3" w14:textId="77777777" w:rsidR="00E80C71" w:rsidRDefault="00E80C71">
      <w:pPr>
        <w:pBdr>
          <w:top w:val="nil"/>
          <w:left w:val="nil"/>
          <w:bottom w:val="nil"/>
          <w:right w:val="nil"/>
          <w:between w:val="nil"/>
        </w:pBdr>
        <w:spacing w:before="2"/>
        <w:rPr>
          <w:b/>
          <w:color w:val="000000"/>
          <w:sz w:val="63"/>
          <w:szCs w:val="63"/>
        </w:rPr>
      </w:pPr>
    </w:p>
    <w:p w14:paraId="5AE50822" w14:textId="77777777" w:rsidR="00E80C71" w:rsidRDefault="006A1221">
      <w:pPr>
        <w:pBdr>
          <w:top w:val="nil"/>
          <w:left w:val="nil"/>
          <w:bottom w:val="nil"/>
          <w:right w:val="nil"/>
          <w:between w:val="nil"/>
        </w:pBdr>
        <w:spacing w:line="271" w:lineRule="auto"/>
        <w:ind w:left="101" w:right="160"/>
        <w:rPr>
          <w:color w:val="000000"/>
          <w:sz w:val="24"/>
          <w:szCs w:val="24"/>
        </w:rPr>
      </w:pPr>
      <w:r>
        <w:rPr>
          <w:color w:val="000000"/>
          <w:sz w:val="24"/>
          <w:szCs w:val="24"/>
        </w:rPr>
        <w:t>Que le télétravail s’effectue à domicile ou dans un lieu-tiers, la Société offre aux salariés la possibilité de se voir fournir le matériel nécessaire au télétravail, ou d’utiliser leur propre matériel.</w:t>
      </w:r>
    </w:p>
    <w:p w14:paraId="1F75E642" w14:textId="77777777" w:rsidR="00E80C71" w:rsidRDefault="00E80C71">
      <w:pPr>
        <w:spacing w:line="271" w:lineRule="auto"/>
        <w:sectPr w:rsidR="00E80C71">
          <w:pgSz w:w="11920" w:h="16860"/>
          <w:pgMar w:top="1360" w:right="1340" w:bottom="280" w:left="1340" w:header="360" w:footer="360" w:gutter="0"/>
          <w:cols w:space="720"/>
        </w:sectPr>
      </w:pPr>
    </w:p>
    <w:p w14:paraId="090F26A8" w14:textId="77777777" w:rsidR="00E80C71" w:rsidRDefault="006A1221">
      <w:pPr>
        <w:numPr>
          <w:ilvl w:val="1"/>
          <w:numId w:val="3"/>
        </w:numPr>
        <w:pBdr>
          <w:top w:val="nil"/>
          <w:left w:val="nil"/>
          <w:bottom w:val="nil"/>
          <w:right w:val="nil"/>
          <w:between w:val="nil"/>
        </w:pBdr>
        <w:tabs>
          <w:tab w:val="left" w:pos="599"/>
        </w:tabs>
        <w:spacing w:before="175" w:line="271" w:lineRule="auto"/>
        <w:ind w:right="414" w:firstLine="0"/>
        <w:rPr>
          <w:color w:val="000000"/>
          <w:sz w:val="24"/>
          <w:szCs w:val="24"/>
        </w:rPr>
      </w:pPr>
      <w:r>
        <w:rPr>
          <w:b/>
          <w:sz w:val="28"/>
          <w:szCs w:val="28"/>
        </w:rPr>
        <w:lastRenderedPageBreak/>
        <w:t xml:space="preserve">La Société fournit le matériel nécessaire à l’exercice du télétravail </w:t>
      </w:r>
      <w:r>
        <w:rPr>
          <w:color w:val="000000"/>
          <w:sz w:val="24"/>
          <w:szCs w:val="24"/>
        </w:rPr>
        <w:t>Sous réserve de la conformité des installations électriques déjà en place au domicile du télétravailleur (lesquelles feront l’objet d’une attestation de conformité remise par le télétravailleur), la Société fournit, installe et entretient les équipements nécessaires au télétravail.</w:t>
      </w:r>
    </w:p>
    <w:p w14:paraId="254AA2BF" w14:textId="77777777" w:rsidR="00E80C71" w:rsidRDefault="00E80C71">
      <w:pPr>
        <w:pBdr>
          <w:top w:val="nil"/>
          <w:left w:val="nil"/>
          <w:bottom w:val="nil"/>
          <w:right w:val="nil"/>
          <w:between w:val="nil"/>
        </w:pBdr>
        <w:spacing w:before="7"/>
        <w:rPr>
          <w:color w:val="000000"/>
          <w:sz w:val="26"/>
          <w:szCs w:val="26"/>
        </w:rPr>
      </w:pPr>
    </w:p>
    <w:p w14:paraId="3B523734" w14:textId="77777777" w:rsidR="00E80C71" w:rsidRDefault="006A1221">
      <w:pPr>
        <w:pBdr>
          <w:top w:val="nil"/>
          <w:left w:val="nil"/>
          <w:bottom w:val="nil"/>
          <w:right w:val="nil"/>
          <w:between w:val="nil"/>
        </w:pBdr>
        <w:ind w:left="101"/>
        <w:rPr>
          <w:color w:val="000000"/>
          <w:sz w:val="24"/>
          <w:szCs w:val="24"/>
        </w:rPr>
      </w:pPr>
      <w:r>
        <w:rPr>
          <w:color w:val="000000"/>
          <w:sz w:val="24"/>
          <w:szCs w:val="24"/>
        </w:rPr>
        <w:t>Ces équipements se composent (par exemple) de :</w:t>
      </w:r>
    </w:p>
    <w:p w14:paraId="5C1C9A1C" w14:textId="77777777" w:rsidR="00E80C71" w:rsidRDefault="00E80C71">
      <w:pPr>
        <w:pBdr>
          <w:top w:val="nil"/>
          <w:left w:val="nil"/>
          <w:bottom w:val="nil"/>
          <w:right w:val="nil"/>
          <w:between w:val="nil"/>
        </w:pBdr>
        <w:spacing w:before="8"/>
        <w:rPr>
          <w:color w:val="000000"/>
        </w:rPr>
      </w:pPr>
    </w:p>
    <w:p w14:paraId="5051044E" w14:textId="77777777" w:rsidR="00E80C71" w:rsidRDefault="006A1221">
      <w:pPr>
        <w:numPr>
          <w:ilvl w:val="2"/>
          <w:numId w:val="3"/>
        </w:numPr>
        <w:pBdr>
          <w:top w:val="nil"/>
          <w:left w:val="nil"/>
          <w:bottom w:val="nil"/>
          <w:right w:val="nil"/>
          <w:between w:val="nil"/>
        </w:pBdr>
        <w:tabs>
          <w:tab w:val="left" w:pos="821"/>
          <w:tab w:val="left" w:pos="822"/>
        </w:tabs>
        <w:spacing w:before="1"/>
        <w:rPr>
          <w:color w:val="000000"/>
          <w:sz w:val="24"/>
          <w:szCs w:val="24"/>
        </w:rPr>
      </w:pPr>
      <w:proofErr w:type="gramStart"/>
      <w:r>
        <w:rPr>
          <w:color w:val="000000"/>
          <w:sz w:val="24"/>
          <w:szCs w:val="24"/>
        </w:rPr>
        <w:t>un</w:t>
      </w:r>
      <w:proofErr w:type="gramEnd"/>
      <w:r>
        <w:rPr>
          <w:color w:val="000000"/>
          <w:sz w:val="24"/>
          <w:szCs w:val="24"/>
        </w:rPr>
        <w:t xml:space="preserve"> ordinateur, clavier et souris</w:t>
      </w:r>
    </w:p>
    <w:p w14:paraId="4F1EFFE6" w14:textId="77777777" w:rsidR="00E80C71" w:rsidRDefault="006A1221">
      <w:pPr>
        <w:numPr>
          <w:ilvl w:val="2"/>
          <w:numId w:val="3"/>
        </w:numPr>
        <w:pBdr>
          <w:top w:val="nil"/>
          <w:left w:val="nil"/>
          <w:bottom w:val="nil"/>
          <w:right w:val="nil"/>
          <w:between w:val="nil"/>
        </w:pBdr>
        <w:tabs>
          <w:tab w:val="left" w:pos="821"/>
          <w:tab w:val="left" w:pos="822"/>
        </w:tabs>
        <w:spacing w:before="37"/>
        <w:rPr>
          <w:color w:val="000000"/>
          <w:sz w:val="24"/>
          <w:szCs w:val="24"/>
        </w:rPr>
      </w:pPr>
      <w:proofErr w:type="gramStart"/>
      <w:r>
        <w:rPr>
          <w:color w:val="000000"/>
          <w:sz w:val="24"/>
          <w:szCs w:val="24"/>
        </w:rPr>
        <w:t>un</w:t>
      </w:r>
      <w:proofErr w:type="gramEnd"/>
      <w:r>
        <w:rPr>
          <w:color w:val="000000"/>
          <w:sz w:val="24"/>
          <w:szCs w:val="24"/>
        </w:rPr>
        <w:t xml:space="preserve"> téléphone portable</w:t>
      </w:r>
    </w:p>
    <w:p w14:paraId="734BF30B" w14:textId="77777777" w:rsidR="00E80C71" w:rsidRDefault="006A1221">
      <w:pPr>
        <w:numPr>
          <w:ilvl w:val="2"/>
          <w:numId w:val="3"/>
        </w:numPr>
        <w:pBdr>
          <w:top w:val="nil"/>
          <w:left w:val="nil"/>
          <w:bottom w:val="nil"/>
          <w:right w:val="nil"/>
          <w:between w:val="nil"/>
        </w:pBdr>
        <w:tabs>
          <w:tab w:val="left" w:pos="821"/>
          <w:tab w:val="left" w:pos="822"/>
        </w:tabs>
        <w:spacing w:before="37"/>
        <w:rPr>
          <w:color w:val="000000"/>
          <w:sz w:val="24"/>
          <w:szCs w:val="24"/>
        </w:rPr>
      </w:pPr>
      <w:proofErr w:type="gramStart"/>
      <w:r>
        <w:rPr>
          <w:color w:val="000000"/>
          <w:sz w:val="24"/>
          <w:szCs w:val="24"/>
        </w:rPr>
        <w:t>un</w:t>
      </w:r>
      <w:proofErr w:type="gramEnd"/>
      <w:r>
        <w:rPr>
          <w:color w:val="000000"/>
          <w:sz w:val="24"/>
          <w:szCs w:val="24"/>
        </w:rPr>
        <w:t xml:space="preserve"> micro</w:t>
      </w:r>
    </w:p>
    <w:p w14:paraId="43B7DAB1" w14:textId="77777777" w:rsidR="00E80C71" w:rsidRDefault="00E80C71">
      <w:pPr>
        <w:pBdr>
          <w:top w:val="nil"/>
          <w:left w:val="nil"/>
          <w:bottom w:val="nil"/>
          <w:right w:val="nil"/>
          <w:between w:val="nil"/>
        </w:pBdr>
        <w:rPr>
          <w:color w:val="000000"/>
          <w:sz w:val="30"/>
          <w:szCs w:val="30"/>
        </w:rPr>
      </w:pPr>
    </w:p>
    <w:p w14:paraId="7F4D8F24" w14:textId="77777777" w:rsidR="00E80C71" w:rsidRDefault="006A1221">
      <w:pPr>
        <w:pBdr>
          <w:top w:val="nil"/>
          <w:left w:val="nil"/>
          <w:bottom w:val="nil"/>
          <w:right w:val="nil"/>
          <w:between w:val="nil"/>
        </w:pBdr>
        <w:spacing w:before="242" w:line="271" w:lineRule="auto"/>
        <w:ind w:left="101" w:right="148"/>
        <w:rPr>
          <w:color w:val="000000"/>
          <w:sz w:val="24"/>
          <w:szCs w:val="24"/>
        </w:rPr>
      </w:pPr>
      <w:r>
        <w:rPr>
          <w:color w:val="000000"/>
          <w:sz w:val="24"/>
          <w:szCs w:val="24"/>
        </w:rPr>
        <w:t>Le matériel fourni par l’entreprise restant sa propriété, il devra être restitué dès la fin de la période de télétravail.</w:t>
      </w:r>
    </w:p>
    <w:p w14:paraId="5D7945EC" w14:textId="77777777" w:rsidR="00E80C71" w:rsidRDefault="00E80C71">
      <w:pPr>
        <w:pBdr>
          <w:top w:val="nil"/>
          <w:left w:val="nil"/>
          <w:bottom w:val="nil"/>
          <w:right w:val="nil"/>
          <w:between w:val="nil"/>
        </w:pBdr>
        <w:spacing w:before="11"/>
        <w:rPr>
          <w:color w:val="000000"/>
          <w:sz w:val="26"/>
          <w:szCs w:val="26"/>
        </w:rPr>
      </w:pPr>
    </w:p>
    <w:p w14:paraId="107C53AA" w14:textId="77777777" w:rsidR="00E80C71" w:rsidRDefault="006A1221">
      <w:pPr>
        <w:pBdr>
          <w:top w:val="nil"/>
          <w:left w:val="nil"/>
          <w:bottom w:val="nil"/>
          <w:right w:val="nil"/>
          <w:between w:val="nil"/>
        </w:pBdr>
        <w:ind w:left="101"/>
        <w:rPr>
          <w:color w:val="000000"/>
          <w:sz w:val="24"/>
          <w:szCs w:val="24"/>
        </w:rPr>
      </w:pPr>
      <w:r>
        <w:rPr>
          <w:color w:val="000000"/>
          <w:sz w:val="24"/>
          <w:szCs w:val="24"/>
        </w:rPr>
        <w:t>De manière générale, les télétravailleurs sont tenus :</w:t>
      </w:r>
    </w:p>
    <w:p w14:paraId="0CA26DF0" w14:textId="77777777" w:rsidR="00E80C71" w:rsidRDefault="006A1221">
      <w:pPr>
        <w:numPr>
          <w:ilvl w:val="2"/>
          <w:numId w:val="3"/>
        </w:numPr>
        <w:pBdr>
          <w:top w:val="nil"/>
          <w:left w:val="nil"/>
          <w:bottom w:val="nil"/>
          <w:right w:val="nil"/>
          <w:between w:val="nil"/>
        </w:pBdr>
        <w:tabs>
          <w:tab w:val="left" w:pos="821"/>
          <w:tab w:val="left" w:pos="822"/>
        </w:tabs>
        <w:spacing w:before="38" w:line="271" w:lineRule="auto"/>
        <w:ind w:right="435"/>
        <w:rPr>
          <w:color w:val="000000"/>
          <w:sz w:val="24"/>
          <w:szCs w:val="24"/>
        </w:rPr>
      </w:pPr>
      <w:proofErr w:type="gramStart"/>
      <w:r>
        <w:rPr>
          <w:color w:val="000000"/>
          <w:sz w:val="24"/>
          <w:szCs w:val="24"/>
        </w:rPr>
        <w:t>d’utiliser</w:t>
      </w:r>
      <w:proofErr w:type="gramEnd"/>
      <w:r>
        <w:rPr>
          <w:color w:val="000000"/>
          <w:sz w:val="24"/>
          <w:szCs w:val="24"/>
        </w:rPr>
        <w:t xml:space="preserve"> uniquement ce matériel à titre professionnel et pour le seul compte de l’entreprise à l’exclusion de toute autre utilisation ;</w:t>
      </w:r>
    </w:p>
    <w:p w14:paraId="4E60471C" w14:textId="77777777" w:rsidR="00E80C71" w:rsidRDefault="006A1221">
      <w:pPr>
        <w:numPr>
          <w:ilvl w:val="2"/>
          <w:numId w:val="3"/>
        </w:numPr>
        <w:pBdr>
          <w:top w:val="nil"/>
          <w:left w:val="nil"/>
          <w:bottom w:val="nil"/>
          <w:right w:val="nil"/>
          <w:between w:val="nil"/>
        </w:pBdr>
        <w:tabs>
          <w:tab w:val="left" w:pos="821"/>
          <w:tab w:val="left" w:pos="822"/>
        </w:tabs>
        <w:spacing w:line="291" w:lineRule="auto"/>
        <w:rPr>
          <w:color w:val="000000"/>
          <w:sz w:val="24"/>
          <w:szCs w:val="24"/>
        </w:rPr>
      </w:pPr>
      <w:proofErr w:type="gramStart"/>
      <w:r>
        <w:rPr>
          <w:color w:val="000000"/>
          <w:sz w:val="24"/>
          <w:szCs w:val="24"/>
        </w:rPr>
        <w:t>de</w:t>
      </w:r>
      <w:proofErr w:type="gramEnd"/>
      <w:r>
        <w:rPr>
          <w:color w:val="000000"/>
          <w:sz w:val="24"/>
          <w:szCs w:val="24"/>
        </w:rPr>
        <w:t xml:space="preserve"> prendre le plus grand soin des équipements qui lui sont confiés ;</w:t>
      </w:r>
    </w:p>
    <w:p w14:paraId="5E94DC7B" w14:textId="77777777" w:rsidR="00E80C71" w:rsidRDefault="006A1221">
      <w:pPr>
        <w:numPr>
          <w:ilvl w:val="2"/>
          <w:numId w:val="3"/>
        </w:numPr>
        <w:pBdr>
          <w:top w:val="nil"/>
          <w:left w:val="nil"/>
          <w:bottom w:val="nil"/>
          <w:right w:val="nil"/>
          <w:between w:val="nil"/>
        </w:pBdr>
        <w:tabs>
          <w:tab w:val="left" w:pos="821"/>
          <w:tab w:val="left" w:pos="822"/>
        </w:tabs>
        <w:spacing w:before="37" w:line="271" w:lineRule="auto"/>
        <w:ind w:right="959"/>
        <w:rPr>
          <w:color w:val="000000"/>
          <w:sz w:val="24"/>
          <w:szCs w:val="24"/>
        </w:rPr>
      </w:pPr>
      <w:proofErr w:type="gramStart"/>
      <w:r>
        <w:rPr>
          <w:color w:val="000000"/>
          <w:sz w:val="24"/>
          <w:szCs w:val="24"/>
        </w:rPr>
        <w:t>d’aviser</w:t>
      </w:r>
      <w:proofErr w:type="gramEnd"/>
      <w:r>
        <w:rPr>
          <w:color w:val="000000"/>
          <w:sz w:val="24"/>
          <w:szCs w:val="24"/>
        </w:rPr>
        <w:t xml:space="preserve"> immédiatement la Société en cas de panne ou de mauvais fonctionnement des équipements de travail, en contactant leur </w:t>
      </w:r>
      <w:r>
        <w:rPr>
          <w:sz w:val="24"/>
          <w:szCs w:val="24"/>
        </w:rPr>
        <w:t>hiérarchie</w:t>
      </w:r>
      <w:r>
        <w:rPr>
          <w:color w:val="000000"/>
          <w:sz w:val="24"/>
          <w:szCs w:val="24"/>
        </w:rPr>
        <w:t>;</w:t>
      </w:r>
    </w:p>
    <w:p w14:paraId="0FDB3653" w14:textId="77777777" w:rsidR="00E80C71" w:rsidRDefault="006A1221">
      <w:pPr>
        <w:numPr>
          <w:ilvl w:val="2"/>
          <w:numId w:val="3"/>
        </w:numPr>
        <w:pBdr>
          <w:top w:val="nil"/>
          <w:left w:val="nil"/>
          <w:bottom w:val="nil"/>
          <w:right w:val="nil"/>
          <w:between w:val="nil"/>
        </w:pBdr>
        <w:tabs>
          <w:tab w:val="left" w:pos="821"/>
          <w:tab w:val="left" w:pos="822"/>
        </w:tabs>
        <w:spacing w:line="291" w:lineRule="auto"/>
        <w:rPr>
          <w:color w:val="000000"/>
          <w:sz w:val="24"/>
          <w:szCs w:val="24"/>
        </w:rPr>
      </w:pPr>
      <w:proofErr w:type="gramStart"/>
      <w:r>
        <w:rPr>
          <w:color w:val="000000"/>
          <w:sz w:val="24"/>
          <w:szCs w:val="24"/>
        </w:rPr>
        <w:t>de</w:t>
      </w:r>
      <w:proofErr w:type="gramEnd"/>
      <w:r>
        <w:rPr>
          <w:color w:val="000000"/>
          <w:sz w:val="24"/>
          <w:szCs w:val="24"/>
        </w:rPr>
        <w:t xml:space="preserve"> respecter toutes les procédures et bonnes pratiques d’utilisation et de sécurité ;</w:t>
      </w:r>
    </w:p>
    <w:p w14:paraId="67BFC73F" w14:textId="77777777" w:rsidR="00E80C71" w:rsidRDefault="006A1221">
      <w:pPr>
        <w:numPr>
          <w:ilvl w:val="2"/>
          <w:numId w:val="3"/>
        </w:numPr>
        <w:pBdr>
          <w:top w:val="nil"/>
          <w:left w:val="nil"/>
          <w:bottom w:val="nil"/>
          <w:right w:val="nil"/>
          <w:between w:val="nil"/>
        </w:pBdr>
        <w:tabs>
          <w:tab w:val="left" w:pos="821"/>
          <w:tab w:val="left" w:pos="822"/>
        </w:tabs>
        <w:spacing w:before="37" w:line="271" w:lineRule="auto"/>
        <w:ind w:right="361"/>
        <w:rPr>
          <w:color w:val="000000"/>
          <w:sz w:val="24"/>
          <w:szCs w:val="24"/>
        </w:rPr>
      </w:pPr>
      <w:proofErr w:type="gramStart"/>
      <w:r>
        <w:rPr>
          <w:color w:val="000000"/>
          <w:sz w:val="24"/>
          <w:szCs w:val="24"/>
        </w:rPr>
        <w:t>de</w:t>
      </w:r>
      <w:proofErr w:type="gramEnd"/>
      <w:r>
        <w:rPr>
          <w:color w:val="000000"/>
          <w:sz w:val="24"/>
          <w:szCs w:val="24"/>
        </w:rPr>
        <w:t xml:space="preserve"> restituer le matériel sur demande de la Société, mais également dans les cas suivants : fin du télétravail, fin du contrat de travail, dispense de préavis, période de suspension du contrat de travail si la Société l’estime nécessaire.</w:t>
      </w:r>
    </w:p>
    <w:p w14:paraId="434BA576" w14:textId="77777777" w:rsidR="00E80C71" w:rsidRDefault="00E80C71">
      <w:pPr>
        <w:pBdr>
          <w:top w:val="nil"/>
          <w:left w:val="nil"/>
          <w:bottom w:val="nil"/>
          <w:right w:val="nil"/>
          <w:between w:val="nil"/>
        </w:pBdr>
        <w:spacing w:before="11"/>
        <w:rPr>
          <w:color w:val="000000"/>
          <w:sz w:val="26"/>
          <w:szCs w:val="26"/>
        </w:rPr>
      </w:pPr>
    </w:p>
    <w:p w14:paraId="48177715" w14:textId="77777777" w:rsidR="00E80C71" w:rsidRDefault="006A1221">
      <w:pPr>
        <w:pBdr>
          <w:top w:val="nil"/>
          <w:left w:val="nil"/>
          <w:bottom w:val="nil"/>
          <w:right w:val="nil"/>
          <w:between w:val="nil"/>
        </w:pBdr>
        <w:spacing w:line="271" w:lineRule="auto"/>
        <w:ind w:left="101" w:right="117"/>
        <w:rPr>
          <w:color w:val="000000"/>
          <w:sz w:val="24"/>
          <w:szCs w:val="24"/>
        </w:rPr>
      </w:pPr>
      <w:r>
        <w:rPr>
          <w:color w:val="000000"/>
          <w:sz w:val="24"/>
          <w:szCs w:val="24"/>
        </w:rPr>
        <w:t>Le télétravailleur est tenu de laisser l’accès de son domicile aux intervenants techniques qui pourraient avoir à vérifier ou à entretenir le matériel ou l’équipement du travail confié. Ces interventions sur les équipements de télétravail ne pourront s’effectuer au domicile du salarié qu’après son accord. La Société préviendra le télétravailleur concerné par courriel ou par tout autre écrit en respectant un délai de prévenance raisonnable, quelques jours avant l’intervention.</w:t>
      </w:r>
    </w:p>
    <w:p w14:paraId="47404AF4" w14:textId="77777777" w:rsidR="00E80C71" w:rsidRDefault="00E80C71">
      <w:pPr>
        <w:pBdr>
          <w:top w:val="nil"/>
          <w:left w:val="nil"/>
          <w:bottom w:val="nil"/>
          <w:right w:val="nil"/>
          <w:between w:val="nil"/>
        </w:pBdr>
        <w:spacing w:before="8"/>
        <w:rPr>
          <w:color w:val="000000"/>
          <w:sz w:val="26"/>
          <w:szCs w:val="26"/>
        </w:rPr>
      </w:pPr>
    </w:p>
    <w:p w14:paraId="088842D1" w14:textId="77777777" w:rsidR="00E80C71" w:rsidRDefault="006A1221">
      <w:pPr>
        <w:pBdr>
          <w:top w:val="nil"/>
          <w:left w:val="nil"/>
          <w:bottom w:val="nil"/>
          <w:right w:val="nil"/>
          <w:between w:val="nil"/>
        </w:pBdr>
        <w:spacing w:line="271" w:lineRule="auto"/>
        <w:ind w:left="101" w:right="119"/>
        <w:jc w:val="both"/>
        <w:rPr>
          <w:color w:val="000000"/>
          <w:sz w:val="24"/>
          <w:szCs w:val="24"/>
        </w:rPr>
      </w:pPr>
      <w:r>
        <w:rPr>
          <w:color w:val="000000"/>
          <w:sz w:val="24"/>
          <w:szCs w:val="24"/>
        </w:rPr>
        <w:t>Enfin, pour des raisons de sécurité, l’équipement destiné au télétravail mis à la disposition du télétravailleur ne peut être déplacé à une autre adresse, qu’après avoir obtenu l’accord de l’employeur.</w:t>
      </w:r>
    </w:p>
    <w:p w14:paraId="6E780D09" w14:textId="77777777" w:rsidR="00E80C71" w:rsidRDefault="00E80C71">
      <w:pPr>
        <w:pBdr>
          <w:top w:val="nil"/>
          <w:left w:val="nil"/>
          <w:bottom w:val="nil"/>
          <w:right w:val="nil"/>
          <w:between w:val="nil"/>
        </w:pBdr>
        <w:spacing w:before="5"/>
        <w:rPr>
          <w:color w:val="000000"/>
          <w:sz w:val="27"/>
          <w:szCs w:val="27"/>
        </w:rPr>
      </w:pPr>
    </w:p>
    <w:p w14:paraId="0E990C8E" w14:textId="77777777" w:rsidR="00E80C71" w:rsidRDefault="006A1221">
      <w:pPr>
        <w:pStyle w:val="Titre2"/>
        <w:numPr>
          <w:ilvl w:val="1"/>
          <w:numId w:val="3"/>
        </w:numPr>
        <w:tabs>
          <w:tab w:val="left" w:pos="655"/>
        </w:tabs>
        <w:ind w:left="654" w:hanging="554"/>
        <w:rPr>
          <w:color w:val="000000"/>
        </w:rPr>
      </w:pPr>
      <w:r>
        <w:t>Le Salarié utilise son propre matériel</w:t>
      </w:r>
    </w:p>
    <w:p w14:paraId="208367D9" w14:textId="77777777" w:rsidR="00E80C71" w:rsidRDefault="006A1221">
      <w:pPr>
        <w:pBdr>
          <w:top w:val="nil"/>
          <w:left w:val="nil"/>
          <w:bottom w:val="nil"/>
          <w:right w:val="nil"/>
          <w:between w:val="nil"/>
        </w:pBdr>
        <w:spacing w:before="42"/>
        <w:ind w:left="101"/>
        <w:rPr>
          <w:color w:val="000000"/>
          <w:sz w:val="24"/>
          <w:szCs w:val="24"/>
        </w:rPr>
      </w:pPr>
      <w:r>
        <w:rPr>
          <w:color w:val="000000"/>
          <w:sz w:val="24"/>
          <w:szCs w:val="24"/>
        </w:rPr>
        <w:t>Le télétravailleur pourra s’il le souhaite utiliser son propre matériel.</w:t>
      </w:r>
    </w:p>
    <w:p w14:paraId="6C33B583" w14:textId="77777777" w:rsidR="00E80C71" w:rsidRDefault="00E80C71">
      <w:pPr>
        <w:sectPr w:rsidR="00E80C71">
          <w:pgSz w:w="11920" w:h="16860"/>
          <w:pgMar w:top="1600" w:right="1340" w:bottom="280" w:left="1340" w:header="360" w:footer="360" w:gutter="0"/>
          <w:cols w:space="720"/>
        </w:sectPr>
      </w:pPr>
    </w:p>
    <w:p w14:paraId="16C75FF3" w14:textId="77777777" w:rsidR="00E80C71" w:rsidRDefault="006A1221">
      <w:pPr>
        <w:pBdr>
          <w:top w:val="nil"/>
          <w:left w:val="nil"/>
          <w:bottom w:val="nil"/>
          <w:right w:val="nil"/>
          <w:between w:val="nil"/>
        </w:pBdr>
        <w:spacing w:before="78" w:line="271" w:lineRule="auto"/>
        <w:ind w:left="101" w:right="814"/>
        <w:rPr>
          <w:color w:val="000000"/>
          <w:sz w:val="24"/>
          <w:szCs w:val="24"/>
        </w:rPr>
      </w:pPr>
      <w:r>
        <w:rPr>
          <w:color w:val="000000"/>
          <w:sz w:val="24"/>
          <w:szCs w:val="24"/>
        </w:rPr>
        <w:lastRenderedPageBreak/>
        <w:t>Une vérification préalable de conformité de son installation et du matériel dédié au télétravail est nécessaire. Cette vérification et le respect des consignes de sécurité, notamment en matière de normes électriques et de risques incendie, relèvent de la responsabilité du télétravailleur qui devra remettre à cet effet une attestation de conformité.</w:t>
      </w:r>
    </w:p>
    <w:p w14:paraId="79B89C67" w14:textId="77777777" w:rsidR="00E80C71" w:rsidRDefault="00E80C71">
      <w:pPr>
        <w:pBdr>
          <w:top w:val="nil"/>
          <w:left w:val="nil"/>
          <w:bottom w:val="nil"/>
          <w:right w:val="nil"/>
          <w:between w:val="nil"/>
        </w:pBdr>
        <w:spacing w:before="8"/>
        <w:rPr>
          <w:color w:val="000000"/>
          <w:sz w:val="26"/>
          <w:szCs w:val="26"/>
        </w:rPr>
      </w:pPr>
    </w:p>
    <w:p w14:paraId="3A552549" w14:textId="77777777" w:rsidR="00E80C71" w:rsidRDefault="006A1221">
      <w:pPr>
        <w:pBdr>
          <w:top w:val="nil"/>
          <w:left w:val="nil"/>
          <w:bottom w:val="nil"/>
          <w:right w:val="nil"/>
          <w:between w:val="nil"/>
        </w:pBdr>
        <w:spacing w:before="1" w:line="271" w:lineRule="auto"/>
        <w:ind w:left="101" w:right="145"/>
        <w:rPr>
          <w:color w:val="000000"/>
          <w:sz w:val="24"/>
          <w:szCs w:val="24"/>
        </w:rPr>
      </w:pPr>
      <w:r>
        <w:rPr>
          <w:color w:val="000000"/>
          <w:sz w:val="24"/>
          <w:szCs w:val="24"/>
        </w:rPr>
        <w:t>Le télétravailleur est tenu de respecter toutes les consignes de sécurité et les interdictions d’utilisation de matériel ou d’équipement, ainsi que les restrictions à l’usage d’équipements, outils informatiques ou services de communication électronique. Toute infraction à ces règles ou principes peut engendrer des sanctions pouvant aller, le cas échéant, jusqu’au licenciement.</w:t>
      </w:r>
    </w:p>
    <w:p w14:paraId="6F8443BF" w14:textId="77777777" w:rsidR="00E80C71" w:rsidRDefault="006A1221">
      <w:pPr>
        <w:pStyle w:val="Titre1"/>
        <w:spacing w:before="2"/>
        <w:ind w:right="1115" w:firstLine="1113"/>
        <w:rPr>
          <w:color w:val="A9D18E"/>
        </w:rPr>
      </w:pPr>
      <w:r>
        <w:rPr>
          <w:color w:val="A9D18E"/>
        </w:rPr>
        <w:t>Article 8 - Remboursement des frais</w:t>
      </w:r>
    </w:p>
    <w:p w14:paraId="4027FB9C" w14:textId="77777777" w:rsidR="00E80C71" w:rsidRDefault="006A1221">
      <w:pPr>
        <w:spacing w:before="55"/>
        <w:ind w:left="1110" w:right="1118"/>
        <w:jc w:val="center"/>
        <w:rPr>
          <w:b/>
          <w:color w:val="A9D18E"/>
          <w:sz w:val="36"/>
          <w:szCs w:val="36"/>
        </w:rPr>
      </w:pPr>
      <w:proofErr w:type="gramStart"/>
      <w:r>
        <w:rPr>
          <w:b/>
          <w:color w:val="A9D18E"/>
          <w:sz w:val="36"/>
          <w:szCs w:val="36"/>
        </w:rPr>
        <w:t>et</w:t>
      </w:r>
      <w:proofErr w:type="gramEnd"/>
      <w:r>
        <w:rPr>
          <w:b/>
          <w:color w:val="A9D18E"/>
          <w:sz w:val="36"/>
          <w:szCs w:val="36"/>
        </w:rPr>
        <w:t xml:space="preserve"> dépenses liés au télétravail permanent</w:t>
      </w:r>
    </w:p>
    <w:p w14:paraId="58EC6803" w14:textId="77777777" w:rsidR="00E80C71" w:rsidRDefault="00E80C71">
      <w:pPr>
        <w:pBdr>
          <w:top w:val="nil"/>
          <w:left w:val="nil"/>
          <w:bottom w:val="nil"/>
          <w:right w:val="nil"/>
          <w:between w:val="nil"/>
        </w:pBdr>
        <w:spacing w:before="4"/>
        <w:rPr>
          <w:b/>
          <w:color w:val="000000"/>
          <w:sz w:val="53"/>
          <w:szCs w:val="53"/>
        </w:rPr>
      </w:pPr>
    </w:p>
    <w:p w14:paraId="005F1ADA" w14:textId="77777777" w:rsidR="00E80C71" w:rsidRDefault="006A1221">
      <w:pPr>
        <w:pBdr>
          <w:top w:val="nil"/>
          <w:left w:val="nil"/>
          <w:bottom w:val="nil"/>
          <w:right w:val="nil"/>
          <w:between w:val="nil"/>
        </w:pBdr>
        <w:ind w:left="101"/>
        <w:rPr>
          <w:color w:val="000000"/>
          <w:sz w:val="24"/>
          <w:szCs w:val="24"/>
        </w:rPr>
      </w:pPr>
      <w:r>
        <w:rPr>
          <w:color w:val="000000"/>
          <w:sz w:val="24"/>
          <w:szCs w:val="24"/>
        </w:rPr>
        <w:t>Sur présentation des factures/justificatifs, la Société prend en charge :</w:t>
      </w:r>
    </w:p>
    <w:p w14:paraId="5B95D5EA" w14:textId="77777777" w:rsidR="00E80C71" w:rsidRDefault="00E80C71">
      <w:pPr>
        <w:pBdr>
          <w:top w:val="nil"/>
          <w:left w:val="nil"/>
          <w:bottom w:val="nil"/>
          <w:right w:val="nil"/>
          <w:between w:val="nil"/>
        </w:pBdr>
        <w:spacing w:before="9"/>
        <w:rPr>
          <w:color w:val="000000"/>
        </w:rPr>
      </w:pPr>
    </w:p>
    <w:p w14:paraId="1E3C5F1B" w14:textId="77777777" w:rsidR="00E80C71" w:rsidRDefault="006A1221">
      <w:pPr>
        <w:numPr>
          <w:ilvl w:val="2"/>
          <w:numId w:val="3"/>
        </w:numPr>
        <w:pBdr>
          <w:top w:val="nil"/>
          <w:left w:val="nil"/>
          <w:bottom w:val="nil"/>
          <w:right w:val="nil"/>
          <w:between w:val="nil"/>
        </w:pBdr>
        <w:tabs>
          <w:tab w:val="left" w:pos="821"/>
          <w:tab w:val="left" w:pos="822"/>
        </w:tabs>
        <w:spacing w:line="271" w:lineRule="auto"/>
        <w:ind w:right="945"/>
        <w:rPr>
          <w:color w:val="000000"/>
          <w:sz w:val="24"/>
          <w:szCs w:val="24"/>
        </w:rPr>
      </w:pPr>
      <w:proofErr w:type="gramStart"/>
      <w:r>
        <w:rPr>
          <w:color w:val="000000"/>
          <w:sz w:val="24"/>
          <w:szCs w:val="24"/>
        </w:rPr>
        <w:t>les</w:t>
      </w:r>
      <w:proofErr w:type="gramEnd"/>
      <w:r>
        <w:rPr>
          <w:color w:val="000000"/>
          <w:sz w:val="24"/>
          <w:szCs w:val="24"/>
        </w:rPr>
        <w:t xml:space="preserve"> frais d’installation et de maintenance du matériel nécessaire à la bonne exécution du télétravail ;</w:t>
      </w:r>
    </w:p>
    <w:p w14:paraId="0D1962A8" w14:textId="77777777" w:rsidR="00E80C71" w:rsidRDefault="006A1221">
      <w:pPr>
        <w:numPr>
          <w:ilvl w:val="2"/>
          <w:numId w:val="3"/>
        </w:numPr>
        <w:pBdr>
          <w:top w:val="nil"/>
          <w:left w:val="nil"/>
          <w:bottom w:val="nil"/>
          <w:right w:val="nil"/>
          <w:between w:val="nil"/>
        </w:pBdr>
        <w:tabs>
          <w:tab w:val="left" w:pos="821"/>
          <w:tab w:val="left" w:pos="822"/>
        </w:tabs>
        <w:spacing w:line="291" w:lineRule="auto"/>
        <w:rPr>
          <w:color w:val="000000"/>
          <w:sz w:val="24"/>
          <w:szCs w:val="24"/>
        </w:rPr>
      </w:pPr>
      <w:proofErr w:type="gramStart"/>
      <w:r>
        <w:rPr>
          <w:color w:val="000000"/>
          <w:sz w:val="24"/>
          <w:szCs w:val="24"/>
        </w:rPr>
        <w:t>les</w:t>
      </w:r>
      <w:proofErr w:type="gramEnd"/>
      <w:r>
        <w:rPr>
          <w:color w:val="000000"/>
          <w:sz w:val="24"/>
          <w:szCs w:val="24"/>
        </w:rPr>
        <w:t xml:space="preserve"> abonnements professionnels téléphoniques et Internet.</w:t>
      </w:r>
    </w:p>
    <w:p w14:paraId="21EA8453" w14:textId="77777777" w:rsidR="00E80C71" w:rsidRDefault="00E80C71">
      <w:pPr>
        <w:pBdr>
          <w:top w:val="nil"/>
          <w:left w:val="nil"/>
          <w:bottom w:val="nil"/>
          <w:right w:val="nil"/>
          <w:between w:val="nil"/>
        </w:pBdr>
        <w:rPr>
          <w:color w:val="000000"/>
          <w:sz w:val="30"/>
          <w:szCs w:val="30"/>
        </w:rPr>
      </w:pPr>
    </w:p>
    <w:p w14:paraId="3CE32DF5" w14:textId="77777777" w:rsidR="00E80C71" w:rsidRDefault="006A1221">
      <w:pPr>
        <w:pBdr>
          <w:top w:val="nil"/>
          <w:left w:val="nil"/>
          <w:bottom w:val="nil"/>
          <w:right w:val="nil"/>
          <w:between w:val="nil"/>
        </w:pBdr>
        <w:spacing w:before="242" w:line="271" w:lineRule="auto"/>
        <w:ind w:left="101" w:right="381"/>
        <w:rPr>
          <w:color w:val="000000"/>
          <w:sz w:val="24"/>
          <w:szCs w:val="24"/>
        </w:rPr>
      </w:pPr>
      <w:r>
        <w:rPr>
          <w:color w:val="000000"/>
          <w:sz w:val="24"/>
          <w:szCs w:val="24"/>
        </w:rPr>
        <w:t xml:space="preserve">Par ailleurs, une indemnité forfaitaire de </w:t>
      </w:r>
      <w:r>
        <w:rPr>
          <w:b/>
          <w:color w:val="000000"/>
          <w:sz w:val="24"/>
          <w:szCs w:val="24"/>
        </w:rPr>
        <w:t>xx€</w:t>
      </w:r>
      <w:r>
        <w:rPr>
          <w:color w:val="000000"/>
          <w:sz w:val="24"/>
          <w:szCs w:val="24"/>
        </w:rPr>
        <w:t xml:space="preserve"> bruts imposable et soumise à cotisations sociales correspondant à la prise en charge d’une quote-part des frais d’électricité et de chauffage et/ou climatisation est versée mensuellement au télétravailleur.</w:t>
      </w:r>
    </w:p>
    <w:p w14:paraId="7266E69E" w14:textId="77777777" w:rsidR="00E80C71" w:rsidRDefault="00E80C71">
      <w:pPr>
        <w:pBdr>
          <w:top w:val="nil"/>
          <w:left w:val="nil"/>
          <w:bottom w:val="nil"/>
          <w:right w:val="nil"/>
          <w:between w:val="nil"/>
        </w:pBdr>
        <w:spacing w:before="10"/>
        <w:rPr>
          <w:color w:val="000000"/>
          <w:sz w:val="26"/>
          <w:szCs w:val="26"/>
        </w:rPr>
      </w:pPr>
    </w:p>
    <w:p w14:paraId="70AA3AB3" w14:textId="77777777" w:rsidR="00E80C71" w:rsidRDefault="006A1221">
      <w:pPr>
        <w:pBdr>
          <w:top w:val="nil"/>
          <w:left w:val="nil"/>
          <w:bottom w:val="nil"/>
          <w:right w:val="nil"/>
          <w:between w:val="nil"/>
        </w:pBdr>
        <w:spacing w:line="271" w:lineRule="auto"/>
        <w:ind w:left="101" w:right="401"/>
        <w:rPr>
          <w:color w:val="000000"/>
          <w:sz w:val="24"/>
          <w:szCs w:val="24"/>
        </w:rPr>
      </w:pPr>
      <w:r>
        <w:rPr>
          <w:color w:val="000000"/>
          <w:sz w:val="24"/>
          <w:szCs w:val="24"/>
        </w:rPr>
        <w:t>Dans l’hypothèse où le salarié effectue le télétravail à domicile et dispose déjà d’un abonnement internet, la Société prendra en charge 100% du coût de l’abonnement, sur présentation d’un justificatif.</w:t>
      </w:r>
    </w:p>
    <w:p w14:paraId="4D9AD63E" w14:textId="77777777" w:rsidR="00E80C71" w:rsidRDefault="00E80C71">
      <w:pPr>
        <w:pBdr>
          <w:top w:val="nil"/>
          <w:left w:val="nil"/>
          <w:bottom w:val="nil"/>
          <w:right w:val="nil"/>
          <w:between w:val="nil"/>
        </w:pBdr>
        <w:spacing w:before="11"/>
        <w:rPr>
          <w:color w:val="000000"/>
          <w:sz w:val="26"/>
          <w:szCs w:val="26"/>
        </w:rPr>
      </w:pPr>
    </w:p>
    <w:p w14:paraId="4819F40C" w14:textId="77777777" w:rsidR="00E80C71" w:rsidRDefault="006A1221">
      <w:pPr>
        <w:pBdr>
          <w:top w:val="nil"/>
          <w:left w:val="nil"/>
          <w:bottom w:val="nil"/>
          <w:right w:val="nil"/>
          <w:between w:val="nil"/>
        </w:pBdr>
        <w:spacing w:line="271" w:lineRule="auto"/>
        <w:ind w:left="101" w:right="187"/>
        <w:rPr>
          <w:color w:val="000000"/>
          <w:sz w:val="24"/>
          <w:szCs w:val="24"/>
        </w:rPr>
      </w:pPr>
      <w:r>
        <w:rPr>
          <w:color w:val="000000"/>
          <w:sz w:val="24"/>
          <w:szCs w:val="24"/>
        </w:rPr>
        <w:t>Lorsque le télétravail s’effectue dans un tiers-lieu, la Société prend en charge le coût de la location dudit lieu.</w:t>
      </w:r>
    </w:p>
    <w:p w14:paraId="26B43CF0" w14:textId="77777777" w:rsidR="00E80C71" w:rsidRDefault="00E80C71">
      <w:pPr>
        <w:pBdr>
          <w:top w:val="nil"/>
          <w:left w:val="nil"/>
          <w:bottom w:val="nil"/>
          <w:right w:val="nil"/>
          <w:between w:val="nil"/>
        </w:pBdr>
        <w:spacing w:before="11"/>
        <w:rPr>
          <w:color w:val="000000"/>
          <w:sz w:val="26"/>
          <w:szCs w:val="26"/>
        </w:rPr>
      </w:pPr>
    </w:p>
    <w:p w14:paraId="6B928F16" w14:textId="77777777" w:rsidR="00E80C71" w:rsidRDefault="006A1221">
      <w:pPr>
        <w:pBdr>
          <w:top w:val="nil"/>
          <w:left w:val="nil"/>
          <w:bottom w:val="nil"/>
          <w:right w:val="nil"/>
          <w:between w:val="nil"/>
        </w:pBdr>
        <w:spacing w:line="271" w:lineRule="auto"/>
        <w:ind w:left="101" w:right="206"/>
        <w:rPr>
          <w:color w:val="000000"/>
          <w:sz w:val="24"/>
          <w:szCs w:val="24"/>
        </w:rPr>
      </w:pPr>
      <w:r>
        <w:rPr>
          <w:color w:val="000000"/>
          <w:sz w:val="24"/>
          <w:szCs w:val="24"/>
        </w:rPr>
        <w:t>Les frais engagés par le salarié pour se rendre au siège de l’entreprise, notamment à l’occasion des déplacements récurrents destinés à maintenir le lien avec l’organisation et organisés pour le bon fonctionnement du service, seront pris en charge par la Société sur présentation des justificatifs de transport.</w:t>
      </w:r>
    </w:p>
    <w:p w14:paraId="70883F44" w14:textId="77777777" w:rsidR="00E80C71" w:rsidRDefault="00E80C71">
      <w:pPr>
        <w:spacing w:line="271" w:lineRule="auto"/>
        <w:sectPr w:rsidR="00E80C71">
          <w:pgSz w:w="11920" w:h="16860"/>
          <w:pgMar w:top="1360" w:right="1340" w:bottom="280" w:left="1340" w:header="360" w:footer="360" w:gutter="0"/>
          <w:cols w:space="720"/>
        </w:sectPr>
      </w:pPr>
    </w:p>
    <w:p w14:paraId="35F012B5" w14:textId="77777777" w:rsidR="00E80C71" w:rsidRDefault="006A1221">
      <w:pPr>
        <w:pStyle w:val="Titre1"/>
        <w:spacing w:before="84" w:line="271" w:lineRule="auto"/>
        <w:ind w:left="2124" w:right="2141"/>
        <w:rPr>
          <w:color w:val="A9D18E"/>
        </w:rPr>
      </w:pPr>
      <w:r>
        <w:rPr>
          <w:color w:val="A9D18E"/>
        </w:rPr>
        <w:lastRenderedPageBreak/>
        <w:t>Article 9 - Respect de la vie privée du télétravailleur</w:t>
      </w:r>
    </w:p>
    <w:p w14:paraId="560A7F19" w14:textId="77777777" w:rsidR="00E80C71" w:rsidRDefault="00E80C71">
      <w:pPr>
        <w:pBdr>
          <w:top w:val="nil"/>
          <w:left w:val="nil"/>
          <w:bottom w:val="nil"/>
          <w:right w:val="nil"/>
          <w:between w:val="nil"/>
        </w:pBdr>
        <w:rPr>
          <w:b/>
          <w:color w:val="000000"/>
          <w:sz w:val="44"/>
          <w:szCs w:val="44"/>
        </w:rPr>
      </w:pPr>
    </w:p>
    <w:p w14:paraId="6BBAB7A6" w14:textId="77777777" w:rsidR="00E80C71" w:rsidRDefault="006A1221">
      <w:pPr>
        <w:pBdr>
          <w:top w:val="nil"/>
          <w:left w:val="nil"/>
          <w:bottom w:val="nil"/>
          <w:right w:val="nil"/>
          <w:between w:val="nil"/>
        </w:pBdr>
        <w:spacing w:before="325" w:line="271" w:lineRule="auto"/>
        <w:ind w:left="101" w:right="111"/>
        <w:rPr>
          <w:color w:val="000000"/>
          <w:sz w:val="24"/>
          <w:szCs w:val="24"/>
        </w:rPr>
      </w:pPr>
      <w:r>
        <w:rPr>
          <w:color w:val="000000"/>
          <w:sz w:val="24"/>
          <w:szCs w:val="24"/>
        </w:rPr>
        <w:t>L’employeur doit garantir le respect de la vie privée du salarié en télétravail. A cet effet, les plages horaires d'accessibilité durant lesquelles il est joignable sont définies en concertation avec la direction et inscrites dans l’avenant au contrat de travail.</w:t>
      </w:r>
    </w:p>
    <w:p w14:paraId="752445C6" w14:textId="77777777" w:rsidR="00E80C71" w:rsidRDefault="006A1221">
      <w:pPr>
        <w:pBdr>
          <w:top w:val="nil"/>
          <w:left w:val="nil"/>
          <w:bottom w:val="nil"/>
          <w:right w:val="nil"/>
          <w:between w:val="nil"/>
        </w:pBdr>
        <w:spacing w:before="103" w:line="271" w:lineRule="auto"/>
        <w:ind w:left="101" w:right="491"/>
        <w:rPr>
          <w:color w:val="000000"/>
          <w:sz w:val="24"/>
          <w:szCs w:val="24"/>
        </w:rPr>
      </w:pPr>
      <w:r>
        <w:rPr>
          <w:color w:val="000000"/>
          <w:sz w:val="24"/>
          <w:szCs w:val="24"/>
        </w:rPr>
        <w:t>Les heures supplémentaires ne sont pas autorisées, sauf sur demande formalisée de la direction.</w:t>
      </w:r>
    </w:p>
    <w:p w14:paraId="0B95C17B" w14:textId="77777777" w:rsidR="00E80C71" w:rsidRDefault="006A1221">
      <w:pPr>
        <w:pBdr>
          <w:top w:val="nil"/>
          <w:left w:val="nil"/>
          <w:bottom w:val="nil"/>
          <w:right w:val="nil"/>
          <w:between w:val="nil"/>
        </w:pBdr>
        <w:spacing w:before="103" w:line="271" w:lineRule="auto"/>
        <w:ind w:left="101" w:right="352"/>
        <w:rPr>
          <w:color w:val="000000"/>
          <w:sz w:val="24"/>
          <w:szCs w:val="24"/>
        </w:rPr>
      </w:pPr>
      <w:r>
        <w:rPr>
          <w:color w:val="000000"/>
          <w:sz w:val="24"/>
          <w:szCs w:val="24"/>
        </w:rPr>
        <w:t>Le salarié télétravailleur à domicile aura un droit à la déconnexion en dehors de la plage de joignabilité. Aucun reproche ne pourra lui être adressé s’il ne répond pas à une sollicitation adressée en dehors de celle-ci.</w:t>
      </w:r>
    </w:p>
    <w:p w14:paraId="0B2C4B9A" w14:textId="77777777" w:rsidR="00E80C71" w:rsidRDefault="00E80C71">
      <w:pPr>
        <w:pBdr>
          <w:top w:val="nil"/>
          <w:left w:val="nil"/>
          <w:bottom w:val="nil"/>
          <w:right w:val="nil"/>
          <w:between w:val="nil"/>
        </w:pBdr>
        <w:rPr>
          <w:color w:val="000000"/>
          <w:sz w:val="30"/>
          <w:szCs w:val="30"/>
        </w:rPr>
      </w:pPr>
    </w:p>
    <w:p w14:paraId="3D5D0419" w14:textId="77777777" w:rsidR="00E80C71" w:rsidRDefault="00E80C71">
      <w:pPr>
        <w:pBdr>
          <w:top w:val="nil"/>
          <w:left w:val="nil"/>
          <w:bottom w:val="nil"/>
          <w:right w:val="nil"/>
          <w:between w:val="nil"/>
        </w:pBdr>
        <w:rPr>
          <w:color w:val="000000"/>
          <w:sz w:val="30"/>
          <w:szCs w:val="30"/>
        </w:rPr>
      </w:pPr>
    </w:p>
    <w:p w14:paraId="347312EB" w14:textId="77777777" w:rsidR="00E80C71" w:rsidRDefault="00E80C71">
      <w:pPr>
        <w:pBdr>
          <w:top w:val="nil"/>
          <w:left w:val="nil"/>
          <w:bottom w:val="nil"/>
          <w:right w:val="nil"/>
          <w:between w:val="nil"/>
        </w:pBdr>
        <w:rPr>
          <w:color w:val="000000"/>
          <w:sz w:val="30"/>
          <w:szCs w:val="30"/>
        </w:rPr>
      </w:pPr>
    </w:p>
    <w:p w14:paraId="3DA98110" w14:textId="77777777" w:rsidR="00E80C71" w:rsidRDefault="00E80C71">
      <w:pPr>
        <w:pBdr>
          <w:top w:val="nil"/>
          <w:left w:val="nil"/>
          <w:bottom w:val="nil"/>
          <w:right w:val="nil"/>
          <w:between w:val="nil"/>
        </w:pBdr>
        <w:spacing w:before="2"/>
        <w:rPr>
          <w:color w:val="000000"/>
          <w:sz w:val="27"/>
          <w:szCs w:val="27"/>
        </w:rPr>
      </w:pPr>
    </w:p>
    <w:p w14:paraId="2AC9056D" w14:textId="77777777" w:rsidR="00E80C71" w:rsidRDefault="006A1221">
      <w:pPr>
        <w:pStyle w:val="Titre1"/>
        <w:spacing w:line="271" w:lineRule="auto"/>
        <w:ind w:left="2127" w:right="2141"/>
        <w:rPr>
          <w:color w:val="A9D18E"/>
        </w:rPr>
      </w:pPr>
      <w:r>
        <w:rPr>
          <w:color w:val="A9D18E"/>
        </w:rPr>
        <w:t>Article 10 - Assurance couvrant les risques liés au télétravail</w:t>
      </w:r>
    </w:p>
    <w:p w14:paraId="7CE1EC6D" w14:textId="77777777" w:rsidR="00E80C71" w:rsidRDefault="00E80C71">
      <w:pPr>
        <w:pBdr>
          <w:top w:val="nil"/>
          <w:left w:val="nil"/>
          <w:bottom w:val="nil"/>
          <w:right w:val="nil"/>
          <w:between w:val="nil"/>
        </w:pBdr>
        <w:rPr>
          <w:b/>
          <w:color w:val="000000"/>
          <w:sz w:val="62"/>
          <w:szCs w:val="62"/>
        </w:rPr>
      </w:pPr>
    </w:p>
    <w:p w14:paraId="02381CE5" w14:textId="77777777" w:rsidR="00E80C71" w:rsidRDefault="006A1221">
      <w:pPr>
        <w:pBdr>
          <w:top w:val="nil"/>
          <w:left w:val="nil"/>
          <w:bottom w:val="nil"/>
          <w:right w:val="nil"/>
          <w:between w:val="nil"/>
        </w:pBdr>
        <w:spacing w:line="271" w:lineRule="auto"/>
        <w:ind w:left="101" w:right="276"/>
        <w:rPr>
          <w:color w:val="000000"/>
          <w:sz w:val="24"/>
          <w:szCs w:val="24"/>
        </w:rPr>
      </w:pPr>
      <w:r>
        <w:rPr>
          <w:color w:val="000000"/>
          <w:sz w:val="24"/>
          <w:szCs w:val="24"/>
        </w:rPr>
        <w:t>La Société prend en charge le surcoût éventuel des polices d’assurance permettant de couvrir l’ensemble des dommages pouvant survenir en raison de l’utilisation du matériel de l’entreprise au sein du domicile du télétravailleur.</w:t>
      </w:r>
    </w:p>
    <w:p w14:paraId="3DB92414" w14:textId="77777777" w:rsidR="00E80C71" w:rsidRDefault="00E80C71">
      <w:pPr>
        <w:pBdr>
          <w:top w:val="nil"/>
          <w:left w:val="nil"/>
          <w:bottom w:val="nil"/>
          <w:right w:val="nil"/>
          <w:between w:val="nil"/>
        </w:pBdr>
        <w:spacing w:before="11"/>
        <w:rPr>
          <w:color w:val="000000"/>
          <w:sz w:val="26"/>
          <w:szCs w:val="26"/>
        </w:rPr>
      </w:pPr>
    </w:p>
    <w:p w14:paraId="02A9F787" w14:textId="77777777" w:rsidR="00E80C71" w:rsidRDefault="006A1221">
      <w:pPr>
        <w:pBdr>
          <w:top w:val="nil"/>
          <w:left w:val="nil"/>
          <w:bottom w:val="nil"/>
          <w:right w:val="nil"/>
          <w:between w:val="nil"/>
        </w:pBdr>
        <w:spacing w:line="271" w:lineRule="auto"/>
        <w:ind w:left="101" w:right="130"/>
        <w:rPr>
          <w:color w:val="000000"/>
          <w:sz w:val="24"/>
          <w:szCs w:val="24"/>
        </w:rPr>
      </w:pPr>
      <w:r>
        <w:rPr>
          <w:color w:val="000000"/>
          <w:sz w:val="24"/>
          <w:szCs w:val="24"/>
        </w:rPr>
        <w:t>Le télétravailleur s’engage à informer son assureur du fait qu’il travaille à son domicile avec du matériel appartenant à son employeur et à remettre à ce dernier une attestation « multirisque habitation » couvrant son domicile.</w:t>
      </w:r>
    </w:p>
    <w:p w14:paraId="4D899B82" w14:textId="77777777" w:rsidR="00E80C71" w:rsidRDefault="00E80C71">
      <w:pPr>
        <w:pBdr>
          <w:top w:val="nil"/>
          <w:left w:val="nil"/>
          <w:bottom w:val="nil"/>
          <w:right w:val="nil"/>
          <w:between w:val="nil"/>
        </w:pBdr>
        <w:rPr>
          <w:color w:val="000000"/>
          <w:sz w:val="30"/>
          <w:szCs w:val="30"/>
        </w:rPr>
      </w:pPr>
    </w:p>
    <w:p w14:paraId="331F9D2D" w14:textId="77777777" w:rsidR="00E80C71" w:rsidRDefault="00E80C71">
      <w:pPr>
        <w:pBdr>
          <w:top w:val="nil"/>
          <w:left w:val="nil"/>
          <w:bottom w:val="nil"/>
          <w:right w:val="nil"/>
          <w:between w:val="nil"/>
        </w:pBdr>
        <w:rPr>
          <w:color w:val="000000"/>
          <w:sz w:val="30"/>
          <w:szCs w:val="30"/>
        </w:rPr>
      </w:pPr>
    </w:p>
    <w:p w14:paraId="5EDD94BF" w14:textId="77777777" w:rsidR="00E80C71" w:rsidRDefault="00E80C71">
      <w:pPr>
        <w:pBdr>
          <w:top w:val="nil"/>
          <w:left w:val="nil"/>
          <w:bottom w:val="nil"/>
          <w:right w:val="nil"/>
          <w:between w:val="nil"/>
        </w:pBdr>
        <w:spacing w:before="8"/>
        <w:rPr>
          <w:color w:val="000000"/>
          <w:sz w:val="38"/>
          <w:szCs w:val="38"/>
        </w:rPr>
      </w:pPr>
    </w:p>
    <w:p w14:paraId="75A05593" w14:textId="77777777" w:rsidR="00E80C71" w:rsidRDefault="006A1221">
      <w:pPr>
        <w:pStyle w:val="Titre1"/>
        <w:ind w:right="1113" w:firstLine="1113"/>
        <w:rPr>
          <w:color w:val="A9D18E"/>
        </w:rPr>
      </w:pPr>
      <w:r>
        <w:rPr>
          <w:color w:val="A9D18E"/>
        </w:rPr>
        <w:t>Article 11 – Accident du travail</w:t>
      </w:r>
    </w:p>
    <w:p w14:paraId="22FFE1B7" w14:textId="77777777" w:rsidR="00E80C71" w:rsidRDefault="00E80C71">
      <w:pPr>
        <w:pBdr>
          <w:top w:val="nil"/>
          <w:left w:val="nil"/>
          <w:bottom w:val="nil"/>
          <w:right w:val="nil"/>
          <w:between w:val="nil"/>
        </w:pBdr>
        <w:rPr>
          <w:b/>
          <w:color w:val="000000"/>
          <w:sz w:val="44"/>
          <w:szCs w:val="44"/>
        </w:rPr>
      </w:pPr>
    </w:p>
    <w:p w14:paraId="4D82DFF4" w14:textId="77777777" w:rsidR="00E80C71" w:rsidRDefault="006A1221">
      <w:pPr>
        <w:pBdr>
          <w:top w:val="nil"/>
          <w:left w:val="nil"/>
          <w:bottom w:val="nil"/>
          <w:right w:val="nil"/>
          <w:between w:val="nil"/>
        </w:pBdr>
        <w:spacing w:before="339"/>
        <w:ind w:left="101"/>
        <w:rPr>
          <w:color w:val="000000"/>
          <w:sz w:val="24"/>
          <w:szCs w:val="24"/>
        </w:rPr>
      </w:pPr>
      <w:r>
        <w:rPr>
          <w:color w:val="000000"/>
          <w:sz w:val="24"/>
          <w:szCs w:val="24"/>
        </w:rPr>
        <w:t>Les télétravailleurs bénéficient de la législation sur les accidents du travail.</w:t>
      </w:r>
    </w:p>
    <w:p w14:paraId="30D66F81" w14:textId="77777777" w:rsidR="00E80C71" w:rsidRDefault="00E80C71">
      <w:pPr>
        <w:sectPr w:rsidR="00E80C71">
          <w:pgSz w:w="11920" w:h="16860"/>
          <w:pgMar w:top="1600" w:right="1340" w:bottom="280" w:left="1340" w:header="360" w:footer="360" w:gutter="0"/>
          <w:cols w:space="720"/>
        </w:sectPr>
      </w:pPr>
    </w:p>
    <w:p w14:paraId="2D8075DD" w14:textId="77777777" w:rsidR="00E80C71" w:rsidRDefault="006A1221">
      <w:pPr>
        <w:pBdr>
          <w:top w:val="nil"/>
          <w:left w:val="nil"/>
          <w:bottom w:val="nil"/>
          <w:right w:val="nil"/>
          <w:between w:val="nil"/>
        </w:pBdr>
        <w:spacing w:before="78" w:line="271" w:lineRule="auto"/>
        <w:ind w:left="101" w:right="415"/>
        <w:rPr>
          <w:color w:val="000000"/>
          <w:sz w:val="24"/>
          <w:szCs w:val="24"/>
        </w:rPr>
      </w:pPr>
      <w:r>
        <w:rPr>
          <w:color w:val="000000"/>
          <w:sz w:val="24"/>
          <w:szCs w:val="24"/>
        </w:rPr>
        <w:lastRenderedPageBreak/>
        <w:t>Un accident survenu au télétravailleur à son domicile pendant les jours de télétravail et dans la plage journalière sera couvert par la législation professionnelle.</w:t>
      </w:r>
    </w:p>
    <w:p w14:paraId="34367C7F" w14:textId="77777777" w:rsidR="00E80C71" w:rsidRDefault="00E80C71">
      <w:pPr>
        <w:pBdr>
          <w:top w:val="nil"/>
          <w:left w:val="nil"/>
          <w:bottom w:val="nil"/>
          <w:right w:val="nil"/>
          <w:between w:val="nil"/>
        </w:pBdr>
        <w:spacing w:before="11"/>
        <w:rPr>
          <w:color w:val="000000"/>
          <w:sz w:val="26"/>
          <w:szCs w:val="26"/>
        </w:rPr>
      </w:pPr>
    </w:p>
    <w:p w14:paraId="2952EC7B" w14:textId="77777777" w:rsidR="00E80C71" w:rsidRDefault="006A1221">
      <w:pPr>
        <w:pBdr>
          <w:top w:val="nil"/>
          <w:left w:val="nil"/>
          <w:bottom w:val="nil"/>
          <w:right w:val="nil"/>
          <w:between w:val="nil"/>
        </w:pBdr>
        <w:spacing w:line="271" w:lineRule="auto"/>
        <w:ind w:left="101" w:right="268"/>
        <w:rPr>
          <w:color w:val="000000"/>
          <w:sz w:val="24"/>
          <w:szCs w:val="24"/>
        </w:rPr>
      </w:pPr>
      <w:r>
        <w:rPr>
          <w:color w:val="000000"/>
          <w:sz w:val="24"/>
          <w:szCs w:val="24"/>
        </w:rPr>
        <w:t>Dans ce cas, le télétravailleur doit informer immédiatement la Société de l’accident et au plus tard dans les 24 heures en envoyant un courriel à son manager direct et transmettre tous les éléments d’information nécessaires à l’établissement d’une déclaration d’accident du travail.</w:t>
      </w:r>
    </w:p>
    <w:p w14:paraId="6D46E414" w14:textId="77777777" w:rsidR="00E80C71" w:rsidRDefault="00E80C71">
      <w:pPr>
        <w:spacing w:line="271" w:lineRule="auto"/>
        <w:sectPr w:rsidR="00E80C71">
          <w:pgSz w:w="11920" w:h="16860"/>
          <w:pgMar w:top="1360" w:right="1340" w:bottom="280" w:left="1340" w:header="360" w:footer="360" w:gutter="0"/>
          <w:cols w:space="720"/>
        </w:sectPr>
      </w:pPr>
    </w:p>
    <w:p w14:paraId="53A8B259" w14:textId="77777777" w:rsidR="00E80C71" w:rsidRDefault="006A1221">
      <w:pPr>
        <w:pStyle w:val="Titre1"/>
        <w:spacing w:before="83"/>
        <w:ind w:left="1093"/>
        <w:rPr>
          <w:color w:val="A9D18E"/>
        </w:rPr>
      </w:pPr>
      <w:r>
        <w:rPr>
          <w:color w:val="A9D18E"/>
        </w:rPr>
        <w:lastRenderedPageBreak/>
        <w:t>Article 12 – Obligation de discrétion et</w:t>
      </w:r>
    </w:p>
    <w:p w14:paraId="09CEED82" w14:textId="77777777" w:rsidR="00E80C71" w:rsidRDefault="006A1221">
      <w:pPr>
        <w:spacing w:before="56"/>
        <w:ind w:left="1113" w:right="1118"/>
        <w:jc w:val="center"/>
        <w:rPr>
          <w:b/>
          <w:color w:val="A9D18E"/>
          <w:sz w:val="36"/>
          <w:szCs w:val="36"/>
        </w:rPr>
      </w:pPr>
      <w:proofErr w:type="gramStart"/>
      <w:r>
        <w:rPr>
          <w:b/>
          <w:color w:val="A9D18E"/>
          <w:sz w:val="36"/>
          <w:szCs w:val="36"/>
        </w:rPr>
        <w:t>de</w:t>
      </w:r>
      <w:proofErr w:type="gramEnd"/>
      <w:r>
        <w:rPr>
          <w:b/>
          <w:color w:val="A9D18E"/>
          <w:sz w:val="36"/>
          <w:szCs w:val="36"/>
        </w:rPr>
        <w:t xml:space="preserve"> confidentialité et protection des données</w:t>
      </w:r>
    </w:p>
    <w:p w14:paraId="627A3A4A" w14:textId="77777777" w:rsidR="00E80C71" w:rsidRDefault="00E80C71">
      <w:pPr>
        <w:pBdr>
          <w:top w:val="nil"/>
          <w:left w:val="nil"/>
          <w:bottom w:val="nil"/>
          <w:right w:val="nil"/>
          <w:between w:val="nil"/>
        </w:pBdr>
        <w:rPr>
          <w:b/>
          <w:color w:val="000000"/>
          <w:sz w:val="44"/>
          <w:szCs w:val="44"/>
        </w:rPr>
      </w:pPr>
    </w:p>
    <w:p w14:paraId="061B0D37" w14:textId="77777777" w:rsidR="00E80C71" w:rsidRDefault="006A1221">
      <w:pPr>
        <w:pBdr>
          <w:top w:val="nil"/>
          <w:left w:val="nil"/>
          <w:bottom w:val="nil"/>
          <w:right w:val="nil"/>
          <w:between w:val="nil"/>
        </w:pBdr>
        <w:spacing w:before="339" w:line="271" w:lineRule="auto"/>
        <w:ind w:left="101" w:right="644"/>
        <w:rPr>
          <w:color w:val="000000"/>
          <w:sz w:val="24"/>
          <w:szCs w:val="24"/>
        </w:rPr>
      </w:pPr>
      <w:r>
        <w:rPr>
          <w:color w:val="000000"/>
          <w:sz w:val="24"/>
          <w:szCs w:val="24"/>
        </w:rPr>
        <w:t>Le télétravailleur doit veiller à ne transmettre aucune information sur les données confidentielles à des tiers et à verrouiller l’accès de son matériel informatique afin de s’assurer qu’il en soit le seul utilisateur.</w:t>
      </w:r>
    </w:p>
    <w:p w14:paraId="56D6B2C6" w14:textId="77777777" w:rsidR="00E80C71" w:rsidRDefault="00E80C71">
      <w:pPr>
        <w:pBdr>
          <w:top w:val="nil"/>
          <w:left w:val="nil"/>
          <w:bottom w:val="nil"/>
          <w:right w:val="nil"/>
          <w:between w:val="nil"/>
        </w:pBdr>
        <w:spacing w:before="10"/>
        <w:rPr>
          <w:color w:val="000000"/>
          <w:sz w:val="26"/>
          <w:szCs w:val="26"/>
        </w:rPr>
      </w:pPr>
    </w:p>
    <w:p w14:paraId="05952DD3" w14:textId="77777777" w:rsidR="00E80C71" w:rsidRDefault="006A1221">
      <w:pPr>
        <w:pBdr>
          <w:top w:val="nil"/>
          <w:left w:val="nil"/>
          <w:bottom w:val="nil"/>
          <w:right w:val="nil"/>
          <w:between w:val="nil"/>
        </w:pBdr>
        <w:spacing w:before="1"/>
        <w:ind w:left="101"/>
        <w:rPr>
          <w:color w:val="000000"/>
          <w:sz w:val="24"/>
          <w:szCs w:val="24"/>
        </w:rPr>
      </w:pPr>
      <w:r>
        <w:rPr>
          <w:color w:val="000000"/>
          <w:sz w:val="24"/>
          <w:szCs w:val="24"/>
        </w:rPr>
        <w:t>La violation de cette obligation est un motif de sanction disciplinaire.</w:t>
      </w:r>
    </w:p>
    <w:p w14:paraId="470BAD9A" w14:textId="77777777" w:rsidR="00E80C71" w:rsidRDefault="00E80C71">
      <w:pPr>
        <w:pBdr>
          <w:top w:val="nil"/>
          <w:left w:val="nil"/>
          <w:bottom w:val="nil"/>
          <w:right w:val="nil"/>
          <w:between w:val="nil"/>
        </w:pBdr>
        <w:spacing w:before="1"/>
        <w:rPr>
          <w:color w:val="000000"/>
          <w:sz w:val="30"/>
          <w:szCs w:val="30"/>
        </w:rPr>
      </w:pPr>
    </w:p>
    <w:p w14:paraId="260FBE65" w14:textId="77777777" w:rsidR="00E80C71" w:rsidRDefault="006A1221">
      <w:pPr>
        <w:pBdr>
          <w:top w:val="nil"/>
          <w:left w:val="nil"/>
          <w:bottom w:val="nil"/>
          <w:right w:val="nil"/>
          <w:between w:val="nil"/>
        </w:pBdr>
        <w:spacing w:line="271" w:lineRule="auto"/>
        <w:ind w:left="101" w:right="91"/>
        <w:rPr>
          <w:color w:val="000000"/>
          <w:sz w:val="24"/>
          <w:szCs w:val="24"/>
        </w:rPr>
      </w:pPr>
      <w:r>
        <w:rPr>
          <w:color w:val="000000"/>
          <w:sz w:val="24"/>
          <w:szCs w:val="24"/>
        </w:rPr>
        <w:t>De manière générale, le télétravailleur s’engage à respecter les règles mises au point par la Société, destinées à assurer la protection et la confidentialité des données, ainsi que les règles d’usage des équipements et outils informatiques et des services de communication électronique.</w:t>
      </w:r>
    </w:p>
    <w:p w14:paraId="4507ED2D" w14:textId="77777777" w:rsidR="00E80C71" w:rsidRDefault="00E80C71">
      <w:pPr>
        <w:pBdr>
          <w:top w:val="nil"/>
          <w:left w:val="nil"/>
          <w:bottom w:val="nil"/>
          <w:right w:val="nil"/>
          <w:between w:val="nil"/>
        </w:pBdr>
        <w:rPr>
          <w:color w:val="000000"/>
          <w:sz w:val="30"/>
          <w:szCs w:val="30"/>
        </w:rPr>
      </w:pPr>
    </w:p>
    <w:p w14:paraId="5C22B1EF" w14:textId="77777777" w:rsidR="00E80C71" w:rsidRDefault="00E80C71">
      <w:pPr>
        <w:pBdr>
          <w:top w:val="nil"/>
          <w:left w:val="nil"/>
          <w:bottom w:val="nil"/>
          <w:right w:val="nil"/>
          <w:between w:val="nil"/>
        </w:pBdr>
        <w:rPr>
          <w:color w:val="000000"/>
          <w:sz w:val="30"/>
          <w:szCs w:val="30"/>
        </w:rPr>
      </w:pPr>
    </w:p>
    <w:p w14:paraId="3A110ED1" w14:textId="77777777" w:rsidR="00E80C71" w:rsidRDefault="006A1221">
      <w:pPr>
        <w:pStyle w:val="Titre1"/>
        <w:spacing w:before="261"/>
        <w:ind w:left="1108"/>
        <w:rPr>
          <w:color w:val="A9D18E"/>
        </w:rPr>
      </w:pPr>
      <w:r>
        <w:rPr>
          <w:color w:val="A9D18E"/>
        </w:rPr>
        <w:t>Article 13 – Santé et sécurité</w:t>
      </w:r>
    </w:p>
    <w:p w14:paraId="3B723E78" w14:textId="77777777" w:rsidR="00E80C71" w:rsidRDefault="00E80C71">
      <w:pPr>
        <w:pBdr>
          <w:top w:val="nil"/>
          <w:left w:val="nil"/>
          <w:bottom w:val="nil"/>
          <w:right w:val="nil"/>
          <w:between w:val="nil"/>
        </w:pBdr>
        <w:rPr>
          <w:b/>
          <w:color w:val="000000"/>
          <w:sz w:val="44"/>
          <w:szCs w:val="44"/>
        </w:rPr>
      </w:pPr>
    </w:p>
    <w:p w14:paraId="28D35391" w14:textId="77777777" w:rsidR="00E80C71" w:rsidRDefault="006A1221">
      <w:pPr>
        <w:pBdr>
          <w:top w:val="nil"/>
          <w:left w:val="nil"/>
          <w:bottom w:val="nil"/>
          <w:right w:val="nil"/>
          <w:between w:val="nil"/>
        </w:pBdr>
        <w:spacing w:before="339" w:line="271" w:lineRule="auto"/>
        <w:ind w:left="101" w:right="235"/>
        <w:rPr>
          <w:color w:val="000000"/>
          <w:sz w:val="24"/>
          <w:szCs w:val="24"/>
        </w:rPr>
      </w:pPr>
      <w:r>
        <w:rPr>
          <w:color w:val="000000"/>
          <w:sz w:val="24"/>
          <w:szCs w:val="24"/>
        </w:rPr>
        <w:t>Le télétravailleur est informé des règles de santé et de sécurité applicables, en particulier de la réglementation relative au travail sur écran.</w:t>
      </w:r>
    </w:p>
    <w:p w14:paraId="4E39B093" w14:textId="77777777" w:rsidR="00E80C71" w:rsidRDefault="00E80C71">
      <w:pPr>
        <w:pBdr>
          <w:top w:val="nil"/>
          <w:left w:val="nil"/>
          <w:bottom w:val="nil"/>
          <w:right w:val="nil"/>
          <w:between w:val="nil"/>
        </w:pBdr>
        <w:spacing w:before="11"/>
        <w:rPr>
          <w:color w:val="000000"/>
          <w:sz w:val="26"/>
          <w:szCs w:val="26"/>
        </w:rPr>
      </w:pPr>
    </w:p>
    <w:p w14:paraId="1637DB82" w14:textId="77777777" w:rsidR="00E80C71" w:rsidRDefault="006A1221">
      <w:pPr>
        <w:pBdr>
          <w:top w:val="nil"/>
          <w:left w:val="nil"/>
          <w:bottom w:val="nil"/>
          <w:right w:val="nil"/>
          <w:between w:val="nil"/>
        </w:pBdr>
        <w:spacing w:line="271" w:lineRule="auto"/>
        <w:ind w:left="101" w:right="621"/>
        <w:rPr>
          <w:color w:val="000000"/>
          <w:sz w:val="24"/>
          <w:szCs w:val="24"/>
        </w:rPr>
      </w:pPr>
      <w:r>
        <w:rPr>
          <w:color w:val="000000"/>
          <w:sz w:val="24"/>
          <w:szCs w:val="24"/>
        </w:rPr>
        <w:t>Il bénéficiera notamment de la surveillance médicale prévue aux articles R.4542-17 et R.4542-18 du Code du travail.</w:t>
      </w:r>
    </w:p>
    <w:p w14:paraId="77ECD779" w14:textId="77777777" w:rsidR="00E80C71" w:rsidRDefault="00E80C71">
      <w:pPr>
        <w:pBdr>
          <w:top w:val="nil"/>
          <w:left w:val="nil"/>
          <w:bottom w:val="nil"/>
          <w:right w:val="nil"/>
          <w:between w:val="nil"/>
        </w:pBdr>
        <w:rPr>
          <w:color w:val="000000"/>
          <w:sz w:val="30"/>
          <w:szCs w:val="30"/>
        </w:rPr>
      </w:pPr>
    </w:p>
    <w:p w14:paraId="54134793" w14:textId="77777777" w:rsidR="00E80C71" w:rsidRDefault="00E80C71">
      <w:pPr>
        <w:pBdr>
          <w:top w:val="nil"/>
          <w:left w:val="nil"/>
          <w:bottom w:val="nil"/>
          <w:right w:val="nil"/>
          <w:between w:val="nil"/>
        </w:pBdr>
        <w:rPr>
          <w:color w:val="000000"/>
          <w:sz w:val="30"/>
          <w:szCs w:val="30"/>
        </w:rPr>
      </w:pPr>
    </w:p>
    <w:p w14:paraId="02ADADBE" w14:textId="77777777" w:rsidR="00E80C71" w:rsidRDefault="00E80C71">
      <w:pPr>
        <w:pBdr>
          <w:top w:val="nil"/>
          <w:left w:val="nil"/>
          <w:bottom w:val="nil"/>
          <w:right w:val="nil"/>
          <w:between w:val="nil"/>
        </w:pBdr>
        <w:spacing w:before="9"/>
        <w:rPr>
          <w:color w:val="000000"/>
          <w:sz w:val="38"/>
          <w:szCs w:val="38"/>
        </w:rPr>
      </w:pPr>
    </w:p>
    <w:p w14:paraId="5BEF159B" w14:textId="77777777" w:rsidR="00E80C71" w:rsidRDefault="006A1221">
      <w:pPr>
        <w:pStyle w:val="Titre1"/>
        <w:ind w:left="1107"/>
        <w:rPr>
          <w:color w:val="A9D18E"/>
        </w:rPr>
      </w:pPr>
      <w:r>
        <w:rPr>
          <w:color w:val="A9D18E"/>
        </w:rPr>
        <w:t>Article 14 – Dispositions finales</w:t>
      </w:r>
    </w:p>
    <w:p w14:paraId="7E1CD55E" w14:textId="77777777" w:rsidR="00E80C71" w:rsidRDefault="00E80C71">
      <w:pPr>
        <w:pBdr>
          <w:top w:val="nil"/>
          <w:left w:val="nil"/>
          <w:bottom w:val="nil"/>
          <w:right w:val="nil"/>
          <w:between w:val="nil"/>
        </w:pBdr>
        <w:rPr>
          <w:b/>
          <w:color w:val="000000"/>
          <w:sz w:val="44"/>
          <w:szCs w:val="44"/>
        </w:rPr>
      </w:pPr>
    </w:p>
    <w:p w14:paraId="333263DF" w14:textId="77777777" w:rsidR="00E80C71" w:rsidRDefault="006A1221">
      <w:pPr>
        <w:pBdr>
          <w:top w:val="nil"/>
          <w:left w:val="nil"/>
          <w:bottom w:val="nil"/>
          <w:right w:val="nil"/>
          <w:between w:val="nil"/>
        </w:pBdr>
        <w:spacing w:before="339" w:line="271" w:lineRule="auto"/>
        <w:ind w:left="101" w:right="235"/>
        <w:rPr>
          <w:color w:val="000000"/>
          <w:sz w:val="24"/>
          <w:szCs w:val="24"/>
        </w:rPr>
      </w:pPr>
      <w:r>
        <w:rPr>
          <w:color w:val="000000"/>
          <w:sz w:val="24"/>
          <w:szCs w:val="24"/>
        </w:rPr>
        <w:t>La présente Charte entre en vigueur à la date de sa diffusion et sera diffusée sur l’intranet de l’entreprise afin d’en assurer sa bonne communication.</w:t>
      </w:r>
    </w:p>
    <w:p w14:paraId="2F2E2B11" w14:textId="77777777" w:rsidR="00E80C71" w:rsidRDefault="00E80C71">
      <w:pPr>
        <w:pBdr>
          <w:top w:val="nil"/>
          <w:left w:val="nil"/>
          <w:bottom w:val="nil"/>
          <w:right w:val="nil"/>
          <w:between w:val="nil"/>
        </w:pBdr>
        <w:spacing w:before="11"/>
        <w:rPr>
          <w:color w:val="000000"/>
          <w:sz w:val="26"/>
          <w:szCs w:val="26"/>
        </w:rPr>
      </w:pPr>
    </w:p>
    <w:p w14:paraId="193708D7" w14:textId="77777777" w:rsidR="00E80C71" w:rsidRDefault="006A1221">
      <w:pPr>
        <w:pBdr>
          <w:top w:val="nil"/>
          <w:left w:val="nil"/>
          <w:bottom w:val="nil"/>
          <w:right w:val="nil"/>
          <w:between w:val="nil"/>
        </w:pBdr>
        <w:spacing w:line="271" w:lineRule="auto"/>
        <w:ind w:left="101" w:right="238"/>
        <w:rPr>
          <w:color w:val="000000"/>
          <w:sz w:val="24"/>
          <w:szCs w:val="24"/>
        </w:rPr>
      </w:pPr>
      <w:r>
        <w:rPr>
          <w:color w:val="000000"/>
          <w:sz w:val="24"/>
          <w:szCs w:val="24"/>
        </w:rPr>
        <w:t>La présente Charte pourra être révisée à tout moment, sous réserve de respecter un délai de prévenance raisonnable des salariés concernés.</w:t>
      </w:r>
    </w:p>
    <w:p w14:paraId="6F5AD587" w14:textId="77777777" w:rsidR="00E80C71" w:rsidRDefault="00E80C71">
      <w:pPr>
        <w:spacing w:line="271" w:lineRule="auto"/>
        <w:sectPr w:rsidR="00E80C71">
          <w:pgSz w:w="11920" w:h="16860"/>
          <w:pgMar w:top="1360" w:right="1340" w:bottom="280" w:left="1340" w:header="360" w:footer="360" w:gutter="0"/>
          <w:cols w:space="720"/>
        </w:sectPr>
      </w:pPr>
    </w:p>
    <w:p w14:paraId="0ABE8971" w14:textId="77777777" w:rsidR="00E80C71" w:rsidRDefault="00E80C71">
      <w:pPr>
        <w:pBdr>
          <w:top w:val="nil"/>
          <w:left w:val="nil"/>
          <w:bottom w:val="nil"/>
          <w:right w:val="nil"/>
          <w:between w:val="nil"/>
        </w:pBdr>
        <w:rPr>
          <w:color w:val="000000"/>
          <w:sz w:val="20"/>
          <w:szCs w:val="20"/>
        </w:rPr>
      </w:pPr>
    </w:p>
    <w:p w14:paraId="4AAB6F05" w14:textId="77777777" w:rsidR="00E80C71" w:rsidRDefault="006A1221">
      <w:pPr>
        <w:pBdr>
          <w:top w:val="nil"/>
          <w:left w:val="nil"/>
          <w:bottom w:val="nil"/>
          <w:right w:val="nil"/>
          <w:between w:val="nil"/>
        </w:pBdr>
        <w:spacing w:before="254"/>
        <w:ind w:left="101"/>
        <w:rPr>
          <w:b/>
          <w:color w:val="000000"/>
          <w:sz w:val="24"/>
          <w:szCs w:val="24"/>
        </w:rPr>
      </w:pPr>
      <w:r>
        <w:rPr>
          <w:b/>
          <w:color w:val="000000"/>
          <w:sz w:val="24"/>
          <w:szCs w:val="24"/>
        </w:rPr>
        <w:t>A [lieu], le [date],</w:t>
      </w:r>
    </w:p>
    <w:p w14:paraId="2DCEEAC9" w14:textId="77777777" w:rsidR="00E80C71" w:rsidRDefault="00E80C71">
      <w:pPr>
        <w:pBdr>
          <w:top w:val="nil"/>
          <w:left w:val="nil"/>
          <w:bottom w:val="nil"/>
          <w:right w:val="nil"/>
          <w:between w:val="nil"/>
        </w:pBdr>
        <w:spacing w:before="1"/>
        <w:rPr>
          <w:color w:val="000000"/>
          <w:sz w:val="30"/>
          <w:szCs w:val="30"/>
        </w:rPr>
      </w:pPr>
    </w:p>
    <w:p w14:paraId="7611DDEF" w14:textId="77777777" w:rsidR="00E80C71" w:rsidRDefault="006A1221">
      <w:pPr>
        <w:pBdr>
          <w:top w:val="nil"/>
          <w:left w:val="nil"/>
          <w:bottom w:val="nil"/>
          <w:right w:val="nil"/>
          <w:between w:val="nil"/>
        </w:pBdr>
        <w:spacing w:line="271" w:lineRule="auto"/>
        <w:ind w:left="101" w:right="7432"/>
        <w:rPr>
          <w:b/>
          <w:color w:val="000000"/>
          <w:sz w:val="24"/>
          <w:szCs w:val="24"/>
        </w:rPr>
      </w:pPr>
      <w:r>
        <w:rPr>
          <w:color w:val="000000"/>
          <w:sz w:val="24"/>
          <w:szCs w:val="24"/>
        </w:rPr>
        <w:t xml:space="preserve">Pour la Société </w:t>
      </w:r>
      <w:r>
        <w:rPr>
          <w:b/>
          <w:color w:val="000000"/>
          <w:sz w:val="24"/>
          <w:szCs w:val="24"/>
        </w:rPr>
        <w:t>[Nom et qualité]</w:t>
      </w:r>
    </w:p>
    <w:sectPr w:rsidR="00E80C71">
      <w:pgSz w:w="11920" w:h="16860"/>
      <w:pgMar w:top="1600" w:right="1340" w:bottom="280" w:left="13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0F9C"/>
    <w:multiLevelType w:val="multilevel"/>
    <w:tmpl w:val="F08AA840"/>
    <w:lvl w:ilvl="0">
      <w:start w:val="5"/>
      <w:numFmt w:val="decimal"/>
      <w:lvlText w:val="%1"/>
      <w:lvlJc w:val="left"/>
      <w:pPr>
        <w:ind w:left="101" w:hanging="421"/>
      </w:pPr>
    </w:lvl>
    <w:lvl w:ilvl="1">
      <w:start w:val="1"/>
      <w:numFmt w:val="decimal"/>
      <w:lvlText w:val="%1.%2"/>
      <w:lvlJc w:val="left"/>
      <w:pPr>
        <w:ind w:left="101" w:hanging="421"/>
      </w:pPr>
      <w:rPr>
        <w:rFonts w:ascii="Calibri" w:eastAsia="Calibri" w:hAnsi="Calibri" w:cs="Calibri"/>
        <w:b/>
        <w:color w:val="208500"/>
        <w:sz w:val="28"/>
        <w:szCs w:val="28"/>
      </w:rPr>
    </w:lvl>
    <w:lvl w:ilvl="2">
      <w:numFmt w:val="bullet"/>
      <w:lvlText w:val="●"/>
      <w:lvlJc w:val="left"/>
      <w:pPr>
        <w:ind w:left="821" w:hanging="361"/>
      </w:pPr>
      <w:rPr>
        <w:rFonts w:ascii="Arial" w:eastAsia="Arial" w:hAnsi="Arial" w:cs="Arial"/>
        <w:sz w:val="24"/>
        <w:szCs w:val="24"/>
      </w:rPr>
    </w:lvl>
    <w:lvl w:ilvl="3">
      <w:numFmt w:val="bullet"/>
      <w:lvlText w:val="•"/>
      <w:lvlJc w:val="left"/>
      <w:pPr>
        <w:ind w:left="2691" w:hanging="360"/>
      </w:pPr>
    </w:lvl>
    <w:lvl w:ilvl="4">
      <w:numFmt w:val="bullet"/>
      <w:lvlText w:val="•"/>
      <w:lvlJc w:val="left"/>
      <w:pPr>
        <w:ind w:left="3626" w:hanging="361"/>
      </w:pPr>
    </w:lvl>
    <w:lvl w:ilvl="5">
      <w:numFmt w:val="bullet"/>
      <w:lvlText w:val="•"/>
      <w:lvlJc w:val="left"/>
      <w:pPr>
        <w:ind w:left="4562" w:hanging="361"/>
      </w:pPr>
    </w:lvl>
    <w:lvl w:ilvl="6">
      <w:numFmt w:val="bullet"/>
      <w:lvlText w:val="•"/>
      <w:lvlJc w:val="left"/>
      <w:pPr>
        <w:ind w:left="5497" w:hanging="361"/>
      </w:pPr>
    </w:lvl>
    <w:lvl w:ilvl="7">
      <w:numFmt w:val="bullet"/>
      <w:lvlText w:val="•"/>
      <w:lvlJc w:val="left"/>
      <w:pPr>
        <w:ind w:left="6433" w:hanging="361"/>
      </w:pPr>
    </w:lvl>
    <w:lvl w:ilvl="8">
      <w:numFmt w:val="bullet"/>
      <w:lvlText w:val="•"/>
      <w:lvlJc w:val="left"/>
      <w:pPr>
        <w:ind w:left="7368" w:hanging="361"/>
      </w:pPr>
    </w:lvl>
  </w:abstractNum>
  <w:abstractNum w:abstractNumId="1" w15:restartNumberingAfterBreak="0">
    <w:nsid w:val="2CF30F62"/>
    <w:multiLevelType w:val="multilevel"/>
    <w:tmpl w:val="9FD8CD4C"/>
    <w:lvl w:ilvl="0">
      <w:start w:val="4"/>
      <w:numFmt w:val="decimal"/>
      <w:lvlText w:val="%1"/>
      <w:lvlJc w:val="left"/>
      <w:pPr>
        <w:ind w:left="521" w:hanging="421"/>
      </w:pPr>
    </w:lvl>
    <w:lvl w:ilvl="1">
      <w:start w:val="1"/>
      <w:numFmt w:val="decimal"/>
      <w:lvlText w:val="%1.%2"/>
      <w:lvlJc w:val="left"/>
      <w:pPr>
        <w:ind w:left="521" w:hanging="421"/>
      </w:pPr>
      <w:rPr>
        <w:rFonts w:ascii="Calibri" w:eastAsia="Calibri" w:hAnsi="Calibri" w:cs="Calibri"/>
        <w:b/>
        <w:color w:val="208500"/>
        <w:sz w:val="28"/>
        <w:szCs w:val="28"/>
      </w:rPr>
    </w:lvl>
    <w:lvl w:ilvl="2">
      <w:numFmt w:val="bullet"/>
      <w:lvlText w:val="●"/>
      <w:lvlJc w:val="left"/>
      <w:pPr>
        <w:ind w:left="821" w:hanging="361"/>
      </w:pPr>
      <w:rPr>
        <w:rFonts w:ascii="Arial" w:eastAsia="Arial" w:hAnsi="Arial" w:cs="Arial"/>
        <w:b/>
        <w:sz w:val="24"/>
        <w:szCs w:val="24"/>
      </w:rPr>
    </w:lvl>
    <w:lvl w:ilvl="3">
      <w:numFmt w:val="bullet"/>
      <w:lvlText w:val="•"/>
      <w:lvlJc w:val="left"/>
      <w:pPr>
        <w:ind w:left="2691" w:hanging="360"/>
      </w:pPr>
    </w:lvl>
    <w:lvl w:ilvl="4">
      <w:numFmt w:val="bullet"/>
      <w:lvlText w:val="•"/>
      <w:lvlJc w:val="left"/>
      <w:pPr>
        <w:ind w:left="3626" w:hanging="361"/>
      </w:pPr>
    </w:lvl>
    <w:lvl w:ilvl="5">
      <w:numFmt w:val="bullet"/>
      <w:lvlText w:val="•"/>
      <w:lvlJc w:val="left"/>
      <w:pPr>
        <w:ind w:left="4562" w:hanging="361"/>
      </w:pPr>
    </w:lvl>
    <w:lvl w:ilvl="6">
      <w:numFmt w:val="bullet"/>
      <w:lvlText w:val="•"/>
      <w:lvlJc w:val="left"/>
      <w:pPr>
        <w:ind w:left="5497" w:hanging="361"/>
      </w:pPr>
    </w:lvl>
    <w:lvl w:ilvl="7">
      <w:numFmt w:val="bullet"/>
      <w:lvlText w:val="•"/>
      <w:lvlJc w:val="left"/>
      <w:pPr>
        <w:ind w:left="6433" w:hanging="361"/>
      </w:pPr>
    </w:lvl>
    <w:lvl w:ilvl="8">
      <w:numFmt w:val="bullet"/>
      <w:lvlText w:val="•"/>
      <w:lvlJc w:val="left"/>
      <w:pPr>
        <w:ind w:left="7368" w:hanging="361"/>
      </w:pPr>
    </w:lvl>
  </w:abstractNum>
  <w:abstractNum w:abstractNumId="2" w15:restartNumberingAfterBreak="0">
    <w:nsid w:val="62396B55"/>
    <w:multiLevelType w:val="multilevel"/>
    <w:tmpl w:val="B678C2E4"/>
    <w:lvl w:ilvl="0">
      <w:start w:val="3"/>
      <w:numFmt w:val="decimal"/>
      <w:lvlText w:val="%1"/>
      <w:lvlJc w:val="left"/>
      <w:pPr>
        <w:ind w:left="521" w:hanging="421"/>
      </w:pPr>
    </w:lvl>
    <w:lvl w:ilvl="1">
      <w:start w:val="1"/>
      <w:numFmt w:val="decimal"/>
      <w:lvlText w:val="%1.%2"/>
      <w:lvlJc w:val="left"/>
      <w:pPr>
        <w:ind w:left="521" w:hanging="421"/>
      </w:pPr>
      <w:rPr>
        <w:rFonts w:ascii="Calibri" w:eastAsia="Calibri" w:hAnsi="Calibri" w:cs="Calibri"/>
        <w:b/>
        <w:color w:val="208500"/>
        <w:sz w:val="28"/>
        <w:szCs w:val="28"/>
      </w:rPr>
    </w:lvl>
    <w:lvl w:ilvl="2">
      <w:numFmt w:val="bullet"/>
      <w:lvlText w:val="●"/>
      <w:lvlJc w:val="left"/>
      <w:pPr>
        <w:ind w:left="821" w:hanging="361"/>
      </w:pPr>
      <w:rPr>
        <w:rFonts w:ascii="Arial" w:eastAsia="Arial" w:hAnsi="Arial" w:cs="Arial"/>
        <w:sz w:val="24"/>
        <w:szCs w:val="24"/>
      </w:rPr>
    </w:lvl>
    <w:lvl w:ilvl="3">
      <w:numFmt w:val="bullet"/>
      <w:lvlText w:val="•"/>
      <w:lvlJc w:val="left"/>
      <w:pPr>
        <w:ind w:left="2691" w:hanging="360"/>
      </w:pPr>
    </w:lvl>
    <w:lvl w:ilvl="4">
      <w:numFmt w:val="bullet"/>
      <w:lvlText w:val="•"/>
      <w:lvlJc w:val="left"/>
      <w:pPr>
        <w:ind w:left="3626" w:hanging="361"/>
      </w:pPr>
    </w:lvl>
    <w:lvl w:ilvl="5">
      <w:numFmt w:val="bullet"/>
      <w:lvlText w:val="•"/>
      <w:lvlJc w:val="left"/>
      <w:pPr>
        <w:ind w:left="4562" w:hanging="361"/>
      </w:pPr>
    </w:lvl>
    <w:lvl w:ilvl="6">
      <w:numFmt w:val="bullet"/>
      <w:lvlText w:val="•"/>
      <w:lvlJc w:val="left"/>
      <w:pPr>
        <w:ind w:left="5497" w:hanging="361"/>
      </w:pPr>
    </w:lvl>
    <w:lvl w:ilvl="7">
      <w:numFmt w:val="bullet"/>
      <w:lvlText w:val="•"/>
      <w:lvlJc w:val="left"/>
      <w:pPr>
        <w:ind w:left="6433" w:hanging="361"/>
      </w:pPr>
    </w:lvl>
    <w:lvl w:ilvl="8">
      <w:numFmt w:val="bullet"/>
      <w:lvlText w:val="•"/>
      <w:lvlJc w:val="left"/>
      <w:pPr>
        <w:ind w:left="7368" w:hanging="361"/>
      </w:pPr>
    </w:lvl>
  </w:abstractNum>
  <w:abstractNum w:abstractNumId="3" w15:restartNumberingAfterBreak="0">
    <w:nsid w:val="67101ACA"/>
    <w:multiLevelType w:val="multilevel"/>
    <w:tmpl w:val="D534A68E"/>
    <w:lvl w:ilvl="0">
      <w:start w:val="5"/>
      <w:numFmt w:val="decimal"/>
      <w:lvlText w:val="%1"/>
      <w:lvlJc w:val="left"/>
      <w:pPr>
        <w:ind w:left="521" w:hanging="421"/>
      </w:pPr>
    </w:lvl>
    <w:lvl w:ilvl="1">
      <w:start w:val="1"/>
      <w:numFmt w:val="decimal"/>
      <w:lvlText w:val="%1.%2"/>
      <w:lvlJc w:val="left"/>
      <w:pPr>
        <w:ind w:left="521" w:hanging="421"/>
      </w:pPr>
      <w:rPr>
        <w:rFonts w:ascii="Calibri" w:eastAsia="Calibri" w:hAnsi="Calibri" w:cs="Calibri"/>
        <w:b/>
        <w:color w:val="208500"/>
        <w:sz w:val="28"/>
        <w:szCs w:val="28"/>
      </w:rPr>
    </w:lvl>
    <w:lvl w:ilvl="2">
      <w:numFmt w:val="bullet"/>
      <w:lvlText w:val="●"/>
      <w:lvlJc w:val="left"/>
      <w:pPr>
        <w:ind w:left="821" w:hanging="361"/>
      </w:pPr>
      <w:rPr>
        <w:rFonts w:ascii="Arial" w:eastAsia="Arial" w:hAnsi="Arial" w:cs="Arial"/>
        <w:sz w:val="20"/>
        <w:szCs w:val="20"/>
      </w:rPr>
    </w:lvl>
    <w:lvl w:ilvl="3">
      <w:numFmt w:val="bullet"/>
      <w:lvlText w:val="•"/>
      <w:lvlJc w:val="left"/>
      <w:pPr>
        <w:ind w:left="2691" w:hanging="360"/>
      </w:pPr>
    </w:lvl>
    <w:lvl w:ilvl="4">
      <w:numFmt w:val="bullet"/>
      <w:lvlText w:val="•"/>
      <w:lvlJc w:val="left"/>
      <w:pPr>
        <w:ind w:left="3626" w:hanging="361"/>
      </w:pPr>
    </w:lvl>
    <w:lvl w:ilvl="5">
      <w:numFmt w:val="bullet"/>
      <w:lvlText w:val="•"/>
      <w:lvlJc w:val="left"/>
      <w:pPr>
        <w:ind w:left="4562" w:hanging="361"/>
      </w:pPr>
    </w:lvl>
    <w:lvl w:ilvl="6">
      <w:numFmt w:val="bullet"/>
      <w:lvlText w:val="•"/>
      <w:lvlJc w:val="left"/>
      <w:pPr>
        <w:ind w:left="5497" w:hanging="361"/>
      </w:pPr>
    </w:lvl>
    <w:lvl w:ilvl="7">
      <w:numFmt w:val="bullet"/>
      <w:lvlText w:val="•"/>
      <w:lvlJc w:val="left"/>
      <w:pPr>
        <w:ind w:left="6433" w:hanging="361"/>
      </w:pPr>
    </w:lvl>
    <w:lvl w:ilvl="8">
      <w:numFmt w:val="bullet"/>
      <w:lvlText w:val="•"/>
      <w:lvlJc w:val="left"/>
      <w:pPr>
        <w:ind w:left="7368" w:hanging="361"/>
      </w:pPr>
    </w:lvl>
  </w:abstractNum>
  <w:abstractNum w:abstractNumId="4" w15:restartNumberingAfterBreak="0">
    <w:nsid w:val="6A5F0085"/>
    <w:multiLevelType w:val="multilevel"/>
    <w:tmpl w:val="5336B2F0"/>
    <w:lvl w:ilvl="0">
      <w:start w:val="7"/>
      <w:numFmt w:val="decimal"/>
      <w:lvlText w:val="%1"/>
      <w:lvlJc w:val="left"/>
      <w:pPr>
        <w:ind w:left="101" w:hanging="497"/>
      </w:pPr>
    </w:lvl>
    <w:lvl w:ilvl="1">
      <w:start w:val="1"/>
      <w:numFmt w:val="decimal"/>
      <w:lvlText w:val="%1.%2."/>
      <w:lvlJc w:val="left"/>
      <w:pPr>
        <w:ind w:left="101" w:hanging="497"/>
      </w:pPr>
      <w:rPr>
        <w:rFonts w:ascii="Calibri" w:eastAsia="Calibri" w:hAnsi="Calibri" w:cs="Calibri"/>
        <w:b/>
        <w:color w:val="208500"/>
        <w:sz w:val="28"/>
        <w:szCs w:val="28"/>
      </w:rPr>
    </w:lvl>
    <w:lvl w:ilvl="2">
      <w:numFmt w:val="bullet"/>
      <w:lvlText w:val="●"/>
      <w:lvlJc w:val="left"/>
      <w:pPr>
        <w:ind w:left="821" w:hanging="361"/>
      </w:pPr>
      <w:rPr>
        <w:rFonts w:ascii="Arial" w:eastAsia="Arial" w:hAnsi="Arial" w:cs="Arial"/>
        <w:sz w:val="24"/>
        <w:szCs w:val="24"/>
      </w:rPr>
    </w:lvl>
    <w:lvl w:ilvl="3">
      <w:numFmt w:val="bullet"/>
      <w:lvlText w:val="•"/>
      <w:lvlJc w:val="left"/>
      <w:pPr>
        <w:ind w:left="2691" w:hanging="360"/>
      </w:pPr>
    </w:lvl>
    <w:lvl w:ilvl="4">
      <w:numFmt w:val="bullet"/>
      <w:lvlText w:val="•"/>
      <w:lvlJc w:val="left"/>
      <w:pPr>
        <w:ind w:left="3626" w:hanging="361"/>
      </w:pPr>
    </w:lvl>
    <w:lvl w:ilvl="5">
      <w:numFmt w:val="bullet"/>
      <w:lvlText w:val="•"/>
      <w:lvlJc w:val="left"/>
      <w:pPr>
        <w:ind w:left="4562" w:hanging="361"/>
      </w:pPr>
    </w:lvl>
    <w:lvl w:ilvl="6">
      <w:numFmt w:val="bullet"/>
      <w:lvlText w:val="•"/>
      <w:lvlJc w:val="left"/>
      <w:pPr>
        <w:ind w:left="5497" w:hanging="361"/>
      </w:pPr>
    </w:lvl>
    <w:lvl w:ilvl="7">
      <w:numFmt w:val="bullet"/>
      <w:lvlText w:val="•"/>
      <w:lvlJc w:val="left"/>
      <w:pPr>
        <w:ind w:left="6433" w:hanging="361"/>
      </w:pPr>
    </w:lvl>
    <w:lvl w:ilvl="8">
      <w:numFmt w:val="bullet"/>
      <w:lvlText w:val="•"/>
      <w:lvlJc w:val="left"/>
      <w:pPr>
        <w:ind w:left="7368" w:hanging="361"/>
      </w:pPr>
    </w:lvl>
  </w:abstractNum>
  <w:num w:numId="1" w16cid:durableId="1518691937">
    <w:abstractNumId w:val="1"/>
  </w:num>
  <w:num w:numId="2" w16cid:durableId="2081516996">
    <w:abstractNumId w:val="2"/>
  </w:num>
  <w:num w:numId="3" w16cid:durableId="732391148">
    <w:abstractNumId w:val="4"/>
  </w:num>
  <w:num w:numId="4" w16cid:durableId="1608544613">
    <w:abstractNumId w:val="0"/>
  </w:num>
  <w:num w:numId="5" w16cid:durableId="778836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71"/>
    <w:rsid w:val="00213EB9"/>
    <w:rsid w:val="006A1221"/>
    <w:rsid w:val="009B44DA"/>
    <w:rsid w:val="00E80C71"/>
    <w:rsid w:val="00FC5B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E3E1"/>
  <w15:docId w15:val="{EA16B0AE-3754-4F4E-8621-ED56DD4B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ind w:left="1113" w:right="1118"/>
      <w:jc w:val="center"/>
      <w:outlineLvl w:val="0"/>
    </w:pPr>
    <w:rPr>
      <w:b/>
      <w:sz w:val="36"/>
      <w:szCs w:val="36"/>
    </w:rPr>
  </w:style>
  <w:style w:type="paragraph" w:styleId="Titre2">
    <w:name w:val="heading 2"/>
    <w:basedOn w:val="Normal"/>
    <w:next w:val="Normal"/>
    <w:uiPriority w:val="9"/>
    <w:unhideWhenUsed/>
    <w:qFormat/>
    <w:pPr>
      <w:ind w:left="521" w:hanging="421"/>
      <w:outlineLvl w:val="1"/>
    </w:pPr>
    <w:rPr>
      <w:b/>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4034</Words>
  <Characters>22191</Characters>
  <Application>Microsoft Office Word</Application>
  <DocSecurity>0</DocSecurity>
  <Lines>184</Lines>
  <Paragraphs>52</Paragraphs>
  <ScaleCrop>false</ScaleCrop>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Dominique BOCCON-DOURE</cp:lastModifiedBy>
  <cp:revision>5</cp:revision>
  <dcterms:created xsi:type="dcterms:W3CDTF">2022-11-07T12:49:00Z</dcterms:created>
  <dcterms:modified xsi:type="dcterms:W3CDTF">2022-11-07T13:27:00Z</dcterms:modified>
</cp:coreProperties>
</file>