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DDC1" w14:textId="77777777" w:rsidR="00AA5311" w:rsidRPr="004117EE" w:rsidRDefault="00AA5311" w:rsidP="00B3606D">
      <w:pPr>
        <w:jc w:val="center"/>
        <w:rPr>
          <w:b/>
          <w:bCs/>
          <w:sz w:val="28"/>
          <w:szCs w:val="28"/>
        </w:rPr>
      </w:pPr>
      <w:r w:rsidRPr="004117EE">
        <w:rPr>
          <w:rFonts w:ascii="Segoe UI Emoji" w:hAnsi="Segoe UI Emoji" w:cs="Segoe UI Emoji"/>
          <w:b/>
          <w:bCs/>
          <w:sz w:val="28"/>
          <w:szCs w:val="28"/>
        </w:rPr>
        <w:t>📄</w:t>
      </w:r>
      <w:r w:rsidRPr="004117EE">
        <w:rPr>
          <w:b/>
          <w:bCs/>
          <w:sz w:val="28"/>
          <w:szCs w:val="28"/>
        </w:rPr>
        <w:t xml:space="preserve"> FICHE PRATIQUE</w:t>
      </w:r>
    </w:p>
    <w:p w14:paraId="79A4D5DB" w14:textId="77777777" w:rsidR="00AA5311" w:rsidRPr="004117EE" w:rsidRDefault="00AA5311" w:rsidP="00B3606D">
      <w:pPr>
        <w:jc w:val="center"/>
        <w:rPr>
          <w:b/>
          <w:bCs/>
          <w:sz w:val="28"/>
          <w:szCs w:val="28"/>
        </w:rPr>
      </w:pPr>
      <w:r w:rsidRPr="004117EE">
        <w:rPr>
          <w:b/>
          <w:bCs/>
          <w:sz w:val="28"/>
          <w:szCs w:val="28"/>
        </w:rPr>
        <w:t>Accessibilité des offices de tourisme (ERP catégorie 5)</w:t>
      </w:r>
    </w:p>
    <w:p w14:paraId="43AD1ADC" w14:textId="77777777" w:rsidR="00AA5311" w:rsidRPr="00AA5311" w:rsidRDefault="00AA5311" w:rsidP="00AA5311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🎯</w:t>
      </w:r>
      <w:r w:rsidRPr="00AA5311">
        <w:rPr>
          <w:b/>
          <w:bCs/>
        </w:rPr>
        <w:t xml:space="preserve"> Objectif</w:t>
      </w:r>
    </w:p>
    <w:p w14:paraId="62EC54D8" w14:textId="77777777" w:rsidR="00AA5311" w:rsidRPr="00AA5311" w:rsidRDefault="00AA5311" w:rsidP="00AA5311">
      <w:r w:rsidRPr="00AA5311">
        <w:t>Garantir l’accueil autonome et sans discrimination des personnes en situation de handicap (moteur, sensoriel, cognitif, psychique).</w:t>
      </w:r>
    </w:p>
    <w:p w14:paraId="1F7FC407" w14:textId="7A01380E" w:rsidR="00AA5311" w:rsidRPr="00AA5311" w:rsidRDefault="00AA5311" w:rsidP="00AA5311"/>
    <w:p w14:paraId="0390070E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1. </w:t>
      </w:r>
      <w:r w:rsidRPr="00AA5311">
        <w:rPr>
          <w:rFonts w:ascii="Segoe UI Emoji" w:hAnsi="Segoe UI Emoji" w:cs="Segoe UI Emoji"/>
          <w:b/>
          <w:bCs/>
        </w:rPr>
        <w:t>🏛️</w:t>
      </w:r>
      <w:r w:rsidRPr="00AA5311">
        <w:rPr>
          <w:b/>
          <w:bCs/>
        </w:rPr>
        <w:t xml:space="preserve"> Cadre légal général</w:t>
      </w:r>
    </w:p>
    <w:p w14:paraId="476B54A4" w14:textId="77777777" w:rsidR="00AA5311" w:rsidRPr="00AA5311" w:rsidRDefault="00AA5311" w:rsidP="00AA5311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🔹</w:t>
      </w:r>
      <w:r w:rsidRPr="00AA5311">
        <w:rPr>
          <w:b/>
          <w:bCs/>
        </w:rPr>
        <w:t xml:space="preserve"> Texte fondateur</w:t>
      </w:r>
    </w:p>
    <w:p w14:paraId="7B9AE606" w14:textId="77777777" w:rsidR="00AA5311" w:rsidRPr="00AA5311" w:rsidRDefault="00AA5311" w:rsidP="00AA5311">
      <w:pPr>
        <w:numPr>
          <w:ilvl w:val="0"/>
          <w:numId w:val="1"/>
        </w:numPr>
      </w:pPr>
      <w:r w:rsidRPr="00AA5311">
        <w:rPr>
          <w:b/>
          <w:bCs/>
        </w:rPr>
        <w:t>Loi n° 2005-102 du 11 février 2005</w:t>
      </w:r>
      <w:r w:rsidRPr="00AA5311">
        <w:t xml:space="preserve"> </w:t>
      </w:r>
    </w:p>
    <w:p w14:paraId="00777B34" w14:textId="77777777" w:rsidR="00AA5311" w:rsidRPr="00AA5311" w:rsidRDefault="00AA5311" w:rsidP="00AA5311">
      <w:pPr>
        <w:numPr>
          <w:ilvl w:val="1"/>
          <w:numId w:val="1"/>
        </w:numPr>
      </w:pPr>
      <w:r w:rsidRPr="00AA5311">
        <w:t xml:space="preserve">Principe : </w:t>
      </w:r>
      <w:r w:rsidRPr="00AA5311">
        <w:rPr>
          <w:b/>
          <w:bCs/>
        </w:rPr>
        <w:t>accessibilité universelle à tous les handicaps</w:t>
      </w:r>
      <w:r w:rsidRPr="00AA5311">
        <w:t xml:space="preserve"> </w:t>
      </w:r>
    </w:p>
    <w:p w14:paraId="02BE39A9" w14:textId="77777777" w:rsidR="00AA5311" w:rsidRPr="00AA5311" w:rsidRDefault="00AA5311" w:rsidP="00AA5311">
      <w:pPr>
        <w:numPr>
          <w:ilvl w:val="1"/>
          <w:numId w:val="1"/>
        </w:numPr>
      </w:pPr>
      <w:r w:rsidRPr="00AA5311">
        <w:rPr>
          <w:rFonts w:ascii="Segoe UI Emoji" w:hAnsi="Segoe UI Emoji" w:cs="Segoe UI Emoji"/>
        </w:rPr>
        <w:t>👉</w:t>
      </w:r>
      <w:r w:rsidRPr="00AA5311">
        <w:t xml:space="preserve"> </w:t>
      </w:r>
      <w:hyperlink r:id="rId5" w:tgtFrame="_new" w:history="1">
        <w:r w:rsidRPr="00AA5311">
          <w:rPr>
            <w:rStyle w:val="Lienhypertexte"/>
          </w:rPr>
          <w:t>Consulter la loi et son cadre</w:t>
        </w:r>
      </w:hyperlink>
      <w:r w:rsidRPr="00AA5311">
        <w:t xml:space="preserve"> </w:t>
      </w:r>
    </w:p>
    <w:p w14:paraId="56B6AB9C" w14:textId="77777777" w:rsidR="00AA5311" w:rsidRPr="00AA5311" w:rsidRDefault="00AA5311" w:rsidP="00AA5311">
      <w:pPr>
        <w:numPr>
          <w:ilvl w:val="1"/>
          <w:numId w:val="1"/>
        </w:numPr>
      </w:pPr>
      <w:r w:rsidRPr="00AA5311">
        <w:t xml:space="preserve">Obligation pour tous les ERP d’être accessibles </w:t>
      </w:r>
    </w:p>
    <w:p w14:paraId="38E2733F" w14:textId="77777777" w:rsidR="00AA5311" w:rsidRPr="00AA5311" w:rsidRDefault="00AA5311" w:rsidP="00AA5311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🔹</w:t>
      </w:r>
      <w:r w:rsidRPr="00AA5311">
        <w:rPr>
          <w:b/>
          <w:bCs/>
        </w:rPr>
        <w:t xml:space="preserve"> Textes complémentaires</w:t>
      </w:r>
    </w:p>
    <w:p w14:paraId="626C14DF" w14:textId="77777777" w:rsidR="00AA5311" w:rsidRPr="00AA5311" w:rsidRDefault="00AA5311" w:rsidP="00AA5311">
      <w:pPr>
        <w:numPr>
          <w:ilvl w:val="0"/>
          <w:numId w:val="2"/>
        </w:numPr>
      </w:pPr>
      <w:r w:rsidRPr="00AA5311">
        <w:rPr>
          <w:b/>
          <w:bCs/>
        </w:rPr>
        <w:t>Code de la construction et de l’habitation (CCH)</w:t>
      </w:r>
      <w:r w:rsidRPr="00AA5311">
        <w:t xml:space="preserve"> – articles L111-7 et suivants </w:t>
      </w:r>
    </w:p>
    <w:p w14:paraId="676998CF" w14:textId="77777777" w:rsidR="00AA5311" w:rsidRPr="00AA5311" w:rsidRDefault="00AA5311" w:rsidP="00AA5311">
      <w:pPr>
        <w:numPr>
          <w:ilvl w:val="0"/>
          <w:numId w:val="2"/>
        </w:numPr>
      </w:pPr>
      <w:r w:rsidRPr="00AA5311">
        <w:rPr>
          <w:b/>
          <w:bCs/>
        </w:rPr>
        <w:t>Arrêtés du 8 décembre 2014</w:t>
      </w:r>
      <w:r w:rsidRPr="00AA5311">
        <w:t xml:space="preserve"> (ERP existants) et du 20 avril 2017 (neuf) </w:t>
      </w:r>
    </w:p>
    <w:p w14:paraId="59182952" w14:textId="77777777" w:rsidR="00AA5311" w:rsidRPr="00AA5311" w:rsidRDefault="00AA5311" w:rsidP="00AA5311">
      <w:pPr>
        <w:numPr>
          <w:ilvl w:val="0"/>
          <w:numId w:val="2"/>
        </w:numPr>
      </w:pPr>
      <w:r w:rsidRPr="00AA5311">
        <w:rPr>
          <w:b/>
          <w:bCs/>
        </w:rPr>
        <w:t>Ordonnance du 26 septembre 2014 (</w:t>
      </w:r>
      <w:proofErr w:type="spellStart"/>
      <w:r w:rsidRPr="00AA5311">
        <w:rPr>
          <w:b/>
          <w:bCs/>
        </w:rPr>
        <w:t>Ad’AP</w:t>
      </w:r>
      <w:proofErr w:type="spellEnd"/>
      <w:r w:rsidRPr="00AA5311">
        <w:rPr>
          <w:b/>
          <w:bCs/>
        </w:rPr>
        <w:t>)</w:t>
      </w:r>
      <w:r w:rsidRPr="00AA5311">
        <w:t xml:space="preserve"> </w:t>
      </w:r>
    </w:p>
    <w:p w14:paraId="0EF60CC1" w14:textId="77777777" w:rsidR="00AA5311" w:rsidRPr="00AA5311" w:rsidRDefault="00AA5311" w:rsidP="00AA5311">
      <w:r w:rsidRPr="00AA5311">
        <w:rPr>
          <w:rFonts w:ascii="Segoe UI Emoji" w:hAnsi="Segoe UI Emoji" w:cs="Segoe UI Emoji"/>
        </w:rPr>
        <w:t>👉</w:t>
      </w:r>
      <w:r w:rsidRPr="00AA5311">
        <w:t xml:space="preserve"> Synthèse officielle :</w:t>
      </w:r>
    </w:p>
    <w:p w14:paraId="1053F30D" w14:textId="77777777" w:rsidR="00AA5311" w:rsidRPr="00AA5311" w:rsidRDefault="00AA5311" w:rsidP="00AA5311">
      <w:pPr>
        <w:numPr>
          <w:ilvl w:val="0"/>
          <w:numId w:val="3"/>
        </w:numPr>
      </w:pPr>
      <w:hyperlink r:id="rId6" w:tgtFrame="_new" w:history="1">
        <w:r w:rsidRPr="00AA5311">
          <w:rPr>
            <w:rStyle w:val="Lienhypertexte"/>
          </w:rPr>
          <w:t>Fiche Service Public – Accessibilité ERP</w:t>
        </w:r>
      </w:hyperlink>
      <w:r w:rsidRPr="00AA5311">
        <w:t xml:space="preserve"> </w:t>
      </w:r>
    </w:p>
    <w:p w14:paraId="58B5B48D" w14:textId="77777777" w:rsidR="005B4CDD" w:rsidRDefault="005B4CDD" w:rsidP="00AA5311">
      <w:pPr>
        <w:rPr>
          <w:b/>
          <w:bCs/>
        </w:rPr>
      </w:pPr>
    </w:p>
    <w:p w14:paraId="35D169E6" w14:textId="293E5E55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2. </w:t>
      </w:r>
      <w:r w:rsidRPr="00AA5311">
        <w:rPr>
          <w:rFonts w:ascii="Segoe UI Emoji" w:hAnsi="Segoe UI Emoji" w:cs="Segoe UI Emoji"/>
          <w:b/>
          <w:bCs/>
        </w:rPr>
        <w:t>🏢</w:t>
      </w:r>
      <w:r w:rsidRPr="00AA5311">
        <w:rPr>
          <w:b/>
          <w:bCs/>
        </w:rPr>
        <w:t xml:space="preserve"> Spécificités des ERP catégorie 5</w:t>
      </w:r>
    </w:p>
    <w:p w14:paraId="3DD86682" w14:textId="77777777" w:rsidR="00AA5311" w:rsidRPr="00AA5311" w:rsidRDefault="00AA5311" w:rsidP="00AA5311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✔️</w:t>
      </w:r>
      <w:r w:rsidRPr="00AA5311">
        <w:rPr>
          <w:b/>
          <w:bCs/>
        </w:rPr>
        <w:t xml:space="preserve"> Définition</w:t>
      </w:r>
    </w:p>
    <w:p w14:paraId="31E16DC8" w14:textId="77777777" w:rsidR="00AA5311" w:rsidRPr="00AA5311" w:rsidRDefault="00AA5311" w:rsidP="00AA5311">
      <w:pPr>
        <w:numPr>
          <w:ilvl w:val="0"/>
          <w:numId w:val="4"/>
        </w:numPr>
      </w:pPr>
      <w:r w:rsidRPr="00AA5311">
        <w:t xml:space="preserve">ERP accueillant un </w:t>
      </w:r>
      <w:r w:rsidRPr="00AA5311">
        <w:rPr>
          <w:b/>
          <w:bCs/>
        </w:rPr>
        <w:t>faible effectif (&lt; 200 personnes)</w:t>
      </w:r>
      <w:r w:rsidRPr="00AA5311">
        <w:t xml:space="preserve"> </w:t>
      </w:r>
    </w:p>
    <w:p w14:paraId="303D625B" w14:textId="77777777" w:rsidR="00AA5311" w:rsidRPr="00AA5311" w:rsidRDefault="00AA5311" w:rsidP="00AA5311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✔️</w:t>
      </w:r>
      <w:r w:rsidRPr="00AA5311">
        <w:rPr>
          <w:b/>
          <w:bCs/>
        </w:rPr>
        <w:t xml:space="preserve"> Principe d’accessibilité</w:t>
      </w:r>
    </w:p>
    <w:p w14:paraId="3DF30896" w14:textId="77777777" w:rsidR="00AA5311" w:rsidRPr="00AA5311" w:rsidRDefault="00AA5311" w:rsidP="00AA5311">
      <w:pPr>
        <w:numPr>
          <w:ilvl w:val="0"/>
          <w:numId w:val="5"/>
        </w:numPr>
      </w:pPr>
      <w:r w:rsidRPr="00AA5311">
        <w:t xml:space="preserve">Pour les ERP de catégorie 5 : </w:t>
      </w:r>
    </w:p>
    <w:p w14:paraId="2F9D3FEE" w14:textId="77777777" w:rsidR="00AA5311" w:rsidRPr="00AA5311" w:rsidRDefault="00AA5311" w:rsidP="00AA5311">
      <w:pPr>
        <w:numPr>
          <w:ilvl w:val="1"/>
          <w:numId w:val="5"/>
        </w:numPr>
      </w:pPr>
      <w:r w:rsidRPr="00AA5311">
        <w:rPr>
          <w:b/>
          <w:bCs/>
        </w:rPr>
        <w:t>Toutes les prestations doivent être accessibles</w:t>
      </w:r>
      <w:r w:rsidRPr="00AA5311">
        <w:t xml:space="preserve">, au moins dans </w:t>
      </w:r>
      <w:r w:rsidRPr="00AA5311">
        <w:rPr>
          <w:b/>
          <w:bCs/>
        </w:rPr>
        <w:t>une partie du bâtiment</w:t>
      </w:r>
      <w:r w:rsidRPr="00AA5311">
        <w:t xml:space="preserve"> </w:t>
      </w:r>
    </w:p>
    <w:p w14:paraId="3EAA5458" w14:textId="77777777" w:rsidR="00AA5311" w:rsidRPr="00AA5311" w:rsidRDefault="00AA5311" w:rsidP="00AA5311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✔️</w:t>
      </w:r>
      <w:r w:rsidRPr="00AA5311">
        <w:rPr>
          <w:b/>
          <w:bCs/>
        </w:rPr>
        <w:t xml:space="preserve"> Attestation</w:t>
      </w:r>
    </w:p>
    <w:p w14:paraId="2772875E" w14:textId="77777777" w:rsidR="00AA5311" w:rsidRPr="00AA5311" w:rsidRDefault="00AA5311" w:rsidP="00AA5311">
      <w:pPr>
        <w:numPr>
          <w:ilvl w:val="0"/>
          <w:numId w:val="6"/>
        </w:numPr>
      </w:pPr>
      <w:r w:rsidRPr="00AA5311">
        <w:t>Déclaration d’accessibilité à transmettre (auto-déclarative possible)</w:t>
      </w:r>
      <w:r w:rsidRPr="00AA5311">
        <w:br/>
      </w:r>
      <w:r w:rsidRPr="00AA5311">
        <w:rPr>
          <w:rFonts w:ascii="Segoe UI Emoji" w:hAnsi="Segoe UI Emoji" w:cs="Segoe UI Emoji"/>
        </w:rPr>
        <w:t>👉</w:t>
      </w:r>
      <w:r w:rsidRPr="00AA5311">
        <w:t xml:space="preserve"> </w:t>
      </w:r>
      <w:hyperlink r:id="rId7" w:tgtFrame="_new" w:history="1">
        <w:r w:rsidRPr="00AA5311">
          <w:rPr>
            <w:rStyle w:val="Lienhypertexte"/>
          </w:rPr>
          <w:t>Modèle et obligations ERP cat. 5</w:t>
        </w:r>
      </w:hyperlink>
      <w:r w:rsidRPr="00AA5311">
        <w:t xml:space="preserve"> </w:t>
      </w:r>
    </w:p>
    <w:p w14:paraId="457AAB97" w14:textId="3791CE44" w:rsidR="00AA5311" w:rsidRPr="00AA5311" w:rsidRDefault="00AA5311" w:rsidP="005B4CDD">
      <w:r w:rsidRPr="00AA5311">
        <w:t xml:space="preserve"> </w:t>
      </w:r>
    </w:p>
    <w:p w14:paraId="1642F5DC" w14:textId="77777777" w:rsidR="00AA5311" w:rsidRDefault="00AA5311"/>
    <w:p w14:paraId="4520A821" w14:textId="77777777" w:rsidR="00AA5311" w:rsidRPr="004117EE" w:rsidRDefault="00AA5311" w:rsidP="004117EE">
      <w:pPr>
        <w:jc w:val="center"/>
        <w:rPr>
          <w:b/>
          <w:bCs/>
          <w:sz w:val="28"/>
          <w:szCs w:val="28"/>
        </w:rPr>
      </w:pPr>
      <w:r w:rsidRPr="004117EE">
        <w:rPr>
          <w:rFonts w:ascii="Segoe UI Emoji" w:hAnsi="Segoe UI Emoji" w:cs="Segoe UI Emoji"/>
          <w:b/>
          <w:bCs/>
          <w:sz w:val="28"/>
          <w:szCs w:val="28"/>
        </w:rPr>
        <w:lastRenderedPageBreak/>
        <w:t>✅</w:t>
      </w:r>
      <w:r w:rsidRPr="004117EE">
        <w:rPr>
          <w:b/>
          <w:bCs/>
          <w:sz w:val="28"/>
          <w:szCs w:val="28"/>
        </w:rPr>
        <w:t xml:space="preserve"> CHECK-LIST ACCESSIBILITÉ À COCHER</w:t>
      </w:r>
    </w:p>
    <w:p w14:paraId="10DECEF6" w14:textId="77777777" w:rsidR="00AA5311" w:rsidRPr="004117EE" w:rsidRDefault="00AA5311" w:rsidP="004117EE">
      <w:pPr>
        <w:jc w:val="center"/>
        <w:rPr>
          <w:b/>
          <w:bCs/>
          <w:sz w:val="28"/>
          <w:szCs w:val="28"/>
        </w:rPr>
      </w:pPr>
      <w:r w:rsidRPr="004117EE">
        <w:rPr>
          <w:b/>
          <w:bCs/>
          <w:sz w:val="28"/>
          <w:szCs w:val="28"/>
        </w:rPr>
        <w:t>Office de tourisme – ERP catégorie 5</w:t>
      </w:r>
    </w:p>
    <w:p w14:paraId="4EB66618" w14:textId="77777777" w:rsidR="00AA5311" w:rsidRPr="00AA5311" w:rsidRDefault="00913675" w:rsidP="00AA5311">
      <w:r>
        <w:pict w14:anchorId="29851DD1">
          <v:rect id="_x0000_i1026" style="width:0;height:1.5pt" o:hralign="center" o:hrstd="t" o:hr="t" fillcolor="#a0a0a0" stroked="f"/>
        </w:pict>
      </w:r>
    </w:p>
    <w:p w14:paraId="46777F6F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1. </w:t>
      </w:r>
      <w:r w:rsidRPr="00AA5311">
        <w:rPr>
          <w:rFonts w:ascii="Segoe UI Emoji" w:hAnsi="Segoe UI Emoji" w:cs="Segoe UI Emoji"/>
          <w:b/>
          <w:bCs/>
        </w:rPr>
        <w:t>🚶</w:t>
      </w:r>
      <w:r w:rsidRPr="00AA5311">
        <w:rPr>
          <w:b/>
          <w:bCs/>
        </w:rPr>
        <w:t>‍</w:t>
      </w:r>
      <w:r w:rsidRPr="00AA5311">
        <w:rPr>
          <w:rFonts w:ascii="Segoe UI Emoji" w:hAnsi="Segoe UI Emoji" w:cs="Segoe UI Emoji"/>
          <w:b/>
          <w:bCs/>
        </w:rPr>
        <w:t>♂️</w:t>
      </w:r>
      <w:r w:rsidRPr="00AA5311">
        <w:rPr>
          <w:b/>
          <w:bCs/>
        </w:rPr>
        <w:t xml:space="preserve"> Cheminement extérieur</w:t>
      </w:r>
    </w:p>
    <w:p w14:paraId="7160A18F" w14:textId="77777777" w:rsidR="00AA5311" w:rsidRPr="00AA5311" w:rsidRDefault="00AA5311" w:rsidP="00AA5311">
      <w:r w:rsidRPr="00AA5311">
        <w:t>☐ Largeur ≥ 1,20 m (0,90 m toléré ponctuellement)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https://www.legifrance.gouv.fr/loda/article_lc/LEGIARTI000029894205</w:t>
      </w:r>
    </w:p>
    <w:p w14:paraId="2322DBCB" w14:textId="77777777" w:rsidR="00AA5311" w:rsidRPr="00AA5311" w:rsidRDefault="00AA5311" w:rsidP="00AA5311">
      <w:r w:rsidRPr="00AA5311">
        <w:t>☐ Pente ≤ 5 % (tolérances réglementaires)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https://www.legifrance.gouv.fr/loda/article_lc/LEGIARTI000029894205</w:t>
      </w:r>
    </w:p>
    <w:p w14:paraId="0B56C381" w14:textId="77777777" w:rsidR="00AA5311" w:rsidRPr="00AA5311" w:rsidRDefault="00AA5311" w:rsidP="00AA5311">
      <w:r w:rsidRPr="00AA5311">
        <w:t>☐ Dévers ≤ 2 %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https://www.legifrance.gouv.fr/loda/article_lc/LEGIARTI000029894205</w:t>
      </w:r>
    </w:p>
    <w:p w14:paraId="1A96EDA7" w14:textId="77777777" w:rsidR="00AA5311" w:rsidRPr="00AA5311" w:rsidRDefault="00AA5311" w:rsidP="00AA5311">
      <w:r w:rsidRPr="00AA5311">
        <w:t>☐ Sol stable, non meuble, non glissant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https://www.legifrance.gouv.fr/loda/article_lc/LEGIARTI000029894205</w:t>
      </w:r>
    </w:p>
    <w:p w14:paraId="2B27E594" w14:textId="77777777" w:rsidR="00AA5311" w:rsidRPr="00AA5311" w:rsidRDefault="00AA5311" w:rsidP="00AA5311">
      <w:r w:rsidRPr="00AA5311">
        <w:t>☐ Absence d’obstacle &gt; 2 cm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https://www.legifrance.gouv.fr/loda/article_lc/LEGIARTI000029894205</w:t>
      </w:r>
    </w:p>
    <w:p w14:paraId="349F244D" w14:textId="77777777" w:rsidR="00AA5311" w:rsidRPr="00AA5311" w:rsidRDefault="00913675" w:rsidP="00AA5311">
      <w:r>
        <w:pict w14:anchorId="72D5A660">
          <v:rect id="_x0000_i1027" style="width:0;height:1.5pt" o:hralign="center" o:hrstd="t" o:hr="t" fillcolor="#a0a0a0" stroked="f"/>
        </w:pict>
      </w:r>
    </w:p>
    <w:p w14:paraId="58406707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2. </w:t>
      </w:r>
      <w:r w:rsidRPr="00AA5311">
        <w:rPr>
          <w:rFonts w:ascii="Segoe UI Emoji" w:hAnsi="Segoe UI Emoji" w:cs="Segoe UI Emoji"/>
          <w:b/>
          <w:bCs/>
        </w:rPr>
        <w:t>🚗</w:t>
      </w:r>
      <w:r w:rsidRPr="00AA5311">
        <w:rPr>
          <w:b/>
          <w:bCs/>
        </w:rPr>
        <w:t xml:space="preserve"> Stationnement</w:t>
      </w:r>
    </w:p>
    <w:p w14:paraId="39BD5534" w14:textId="77777777" w:rsidR="00AA5311" w:rsidRPr="00AA5311" w:rsidRDefault="00AA5311" w:rsidP="00AA5311">
      <w:r w:rsidRPr="00AA5311">
        <w:t>☐ Au moins 1 place PMR si parking existant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https://www.legifrance.gouv.fr/loda/article_lc/LEGIARTI000029894206</w:t>
      </w:r>
    </w:p>
    <w:p w14:paraId="2F7A87AE" w14:textId="77777777" w:rsidR="00AA5311" w:rsidRPr="00AA5311" w:rsidRDefault="00AA5311" w:rsidP="00AA5311">
      <w:r w:rsidRPr="00AA5311">
        <w:t>☐ Largeur place ≥ 3,30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https://www.legifrance.gouv.fr/loda/article_lc/LEGIARTI000029894206</w:t>
      </w:r>
    </w:p>
    <w:p w14:paraId="0AB3E53F" w14:textId="77777777" w:rsidR="00AA5311" w:rsidRPr="00AA5311" w:rsidRDefault="00AA5311" w:rsidP="00AA5311">
      <w:r w:rsidRPr="00AA5311">
        <w:t>☐ Signalisation horizontale + verticale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https://www.legifrance.gouv.fr/loda/article_lc/LEGIARTI000029894206</w:t>
      </w:r>
    </w:p>
    <w:p w14:paraId="326E5CDB" w14:textId="77777777" w:rsidR="00AA5311" w:rsidRPr="00AA5311" w:rsidRDefault="00913675" w:rsidP="00AA5311">
      <w:r>
        <w:pict w14:anchorId="095CADB6">
          <v:rect id="_x0000_i1028" style="width:0;height:1.5pt" o:hralign="center" o:hrstd="t" o:hr="t" fillcolor="#a0a0a0" stroked="f"/>
        </w:pict>
      </w:r>
    </w:p>
    <w:p w14:paraId="4EED1586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3. </w:t>
      </w:r>
      <w:r w:rsidRPr="00AA5311">
        <w:rPr>
          <w:rFonts w:ascii="Segoe UI Emoji" w:hAnsi="Segoe UI Emoji" w:cs="Segoe UI Emoji"/>
          <w:b/>
          <w:bCs/>
        </w:rPr>
        <w:t>🚪</w:t>
      </w:r>
      <w:r w:rsidRPr="00AA5311">
        <w:rPr>
          <w:b/>
          <w:bCs/>
        </w:rPr>
        <w:t xml:space="preserve"> Entrée</w:t>
      </w:r>
    </w:p>
    <w:p w14:paraId="785F98F5" w14:textId="77777777" w:rsidR="00AA5311" w:rsidRPr="00AA5311" w:rsidRDefault="00AA5311" w:rsidP="00AA5311">
      <w:r w:rsidRPr="00AA5311">
        <w:t>☐ Largeur de passage ≥ 0,90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https://www.legifrance.gouv.fr/loda/article_lc/LEGIARTI000029894213</w:t>
      </w:r>
    </w:p>
    <w:p w14:paraId="067BE2B2" w14:textId="77777777" w:rsidR="00AA5311" w:rsidRPr="00AA5311" w:rsidRDefault="00AA5311" w:rsidP="00AA5311">
      <w:r w:rsidRPr="00AA5311">
        <w:t>☐ Seuil ≤ 2 cm ou aménagé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https://www.legifrance.gouv.fr/loda/article_lc/LEGIARTI000029894213</w:t>
      </w:r>
    </w:p>
    <w:p w14:paraId="59B48B86" w14:textId="77777777" w:rsidR="00AA5311" w:rsidRPr="00AA5311" w:rsidRDefault="00AA5311" w:rsidP="00AA5311">
      <w:r w:rsidRPr="00AA5311">
        <w:t>☐ Effort d’ouverture ≤ 50 N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https://www.legifrance.gouv.fr/loda/article_lc/LEGIARTI000029894213</w:t>
      </w:r>
    </w:p>
    <w:p w14:paraId="7E596ABE" w14:textId="77777777" w:rsidR="00AA5311" w:rsidRPr="00AA5311" w:rsidRDefault="00AA5311" w:rsidP="00AA5311">
      <w:r w:rsidRPr="00AA5311">
        <w:t>☐ Poignée entre 0,90 m et 1,30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https://www.legifrance.gouv.fr/loda/article_lc/LEGIARTI000029894213</w:t>
      </w:r>
    </w:p>
    <w:p w14:paraId="4760FDC6" w14:textId="77777777" w:rsidR="00AA5311" w:rsidRPr="00AA5311" w:rsidRDefault="00913675" w:rsidP="00AA5311">
      <w:r>
        <w:pict w14:anchorId="4380C3E8">
          <v:rect id="_x0000_i1029" style="width:0;height:1.5pt" o:hralign="center" o:hrstd="t" o:hr="t" fillcolor="#a0a0a0" stroked="f"/>
        </w:pict>
      </w:r>
    </w:p>
    <w:p w14:paraId="447D619D" w14:textId="77777777" w:rsidR="004117EE" w:rsidRDefault="004117EE" w:rsidP="00AA5311">
      <w:pPr>
        <w:rPr>
          <w:b/>
          <w:bCs/>
        </w:rPr>
      </w:pPr>
    </w:p>
    <w:p w14:paraId="6EF46D6B" w14:textId="7972CF08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lastRenderedPageBreak/>
        <w:t xml:space="preserve">4. </w:t>
      </w:r>
      <w:r w:rsidRPr="00AA5311">
        <w:rPr>
          <w:rFonts w:ascii="Segoe UI Emoji" w:hAnsi="Segoe UI Emoji" w:cs="Segoe UI Emoji"/>
          <w:b/>
          <w:bCs/>
        </w:rPr>
        <w:t>🧭</w:t>
      </w:r>
      <w:r w:rsidRPr="00AA5311">
        <w:rPr>
          <w:b/>
          <w:bCs/>
        </w:rPr>
        <w:t xml:space="preserve"> Accueil / Banque</w:t>
      </w:r>
    </w:p>
    <w:p w14:paraId="32168F91" w14:textId="77777777" w:rsidR="00AA5311" w:rsidRPr="00AA5311" w:rsidRDefault="00AA5311" w:rsidP="00AA5311">
      <w:r w:rsidRPr="00AA5311">
        <w:t>☐ Partie accessible du comptoir ≤ 0,80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https://www.legifrance.gouv.fr/loda/article_lc/LEGIARTI000029894215</w:t>
      </w:r>
    </w:p>
    <w:p w14:paraId="268E8485" w14:textId="77777777" w:rsidR="00AA5311" w:rsidRPr="00AA5311" w:rsidRDefault="00AA5311" w:rsidP="00AA5311">
      <w:r w:rsidRPr="00AA5311">
        <w:t>☐ Vide sous comptoir conforme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https://www.legifrance.gouv.fr/loda/article_lc/LEGIARTI000029894215</w:t>
      </w:r>
    </w:p>
    <w:p w14:paraId="447EA9CC" w14:textId="77777777" w:rsidR="00AA5311" w:rsidRPr="00AA5311" w:rsidRDefault="00AA5311" w:rsidP="00AA5311">
      <w:r w:rsidRPr="00AA5311">
        <w:t>☐ Aire de rotation Ø 1,50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https://www.legifrance.gouv.fr/loda/article_lc/LEGIARTI000029894229</w:t>
      </w:r>
    </w:p>
    <w:p w14:paraId="4A44DBE3" w14:textId="77777777" w:rsidR="00AA5311" w:rsidRPr="00AA5311" w:rsidRDefault="00AA5311" w:rsidP="00AA5311">
      <w:r w:rsidRPr="00AA5311">
        <w:t>☐ Dispositif d’aide à l’audition / accueil adapté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8" w:tgtFrame="_new" w:history="1">
        <w:r w:rsidRPr="00AA5311">
          <w:rPr>
            <w:rStyle w:val="Lienhypertexte"/>
          </w:rPr>
          <w:t>https://entreprendre.service-public.fr/vosdroits/F32873</w:t>
        </w:r>
      </w:hyperlink>
    </w:p>
    <w:p w14:paraId="4EB47911" w14:textId="77777777" w:rsidR="00AA5311" w:rsidRPr="00AA5311" w:rsidRDefault="00913675" w:rsidP="00AA5311">
      <w:r>
        <w:pict w14:anchorId="3DE87C3D">
          <v:rect id="_x0000_i1030" style="width:0;height:1.5pt" o:hralign="center" o:hrstd="t" o:hr="t" fillcolor="#a0a0a0" stroked="f"/>
        </w:pict>
      </w:r>
    </w:p>
    <w:p w14:paraId="7C9566B3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5. </w:t>
      </w:r>
      <w:r w:rsidRPr="00AA5311">
        <w:rPr>
          <w:rFonts w:ascii="Segoe UI Emoji" w:hAnsi="Segoe UI Emoji" w:cs="Segoe UI Emoji"/>
          <w:b/>
          <w:bCs/>
        </w:rPr>
        <w:t>🚶</w:t>
      </w:r>
      <w:r w:rsidRPr="00AA5311">
        <w:rPr>
          <w:b/>
          <w:bCs/>
        </w:rPr>
        <w:t xml:space="preserve"> Circulations intérieures</w:t>
      </w:r>
    </w:p>
    <w:p w14:paraId="0A91E5F4" w14:textId="77777777" w:rsidR="00AA5311" w:rsidRPr="00AA5311" w:rsidRDefault="00AA5311" w:rsidP="00AA5311">
      <w:r w:rsidRPr="00AA5311">
        <w:t>☐ Largeur ≥ 1,20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https://www.legifrance.gouv.fr/loda/article_lc/LEGIARTI000029894208</w:t>
      </w:r>
    </w:p>
    <w:p w14:paraId="1A2F7E1C" w14:textId="77777777" w:rsidR="00AA5311" w:rsidRPr="00AA5311" w:rsidRDefault="00AA5311" w:rsidP="00AA5311">
      <w:r w:rsidRPr="00AA5311">
        <w:t>☐ Aire de rotation Ø 1,50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https://www.legifrance.gouv.fr/loda/article_lc/LEGIARTI000029894229</w:t>
      </w:r>
    </w:p>
    <w:p w14:paraId="2B05C20E" w14:textId="77777777" w:rsidR="00AA5311" w:rsidRPr="00AA5311" w:rsidRDefault="00AA5311" w:rsidP="00AA5311">
      <w:r w:rsidRPr="00AA5311">
        <w:t>☐ Hauteur libre ≥ 2,20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https://www.legifrance.gouv.fr/loda/article_lc/LEGIARTI000029894209</w:t>
      </w:r>
    </w:p>
    <w:p w14:paraId="16F24A50" w14:textId="77777777" w:rsidR="00AA5311" w:rsidRPr="00AA5311" w:rsidRDefault="00AA5311" w:rsidP="00AA5311">
      <w:r w:rsidRPr="00AA5311">
        <w:t>☐ Absence d’obstacles dangereux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https://www.legifrance.gouv.fr/loda/article_lc/LEGIARTI000029894209</w:t>
      </w:r>
    </w:p>
    <w:p w14:paraId="68198D84" w14:textId="77777777" w:rsidR="00AA5311" w:rsidRPr="00AA5311" w:rsidRDefault="00913675" w:rsidP="00AA5311">
      <w:r>
        <w:pict w14:anchorId="1AF30BA6">
          <v:rect id="_x0000_i1031" style="width:0;height:1.5pt" o:hralign="center" o:hrstd="t" o:hr="t" fillcolor="#a0a0a0" stroked="f"/>
        </w:pict>
      </w:r>
    </w:p>
    <w:p w14:paraId="3756F278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6. </w:t>
      </w:r>
      <w:r w:rsidRPr="00AA5311">
        <w:rPr>
          <w:rFonts w:ascii="Segoe UI Emoji" w:hAnsi="Segoe UI Emoji" w:cs="Segoe UI Emoji"/>
          <w:b/>
          <w:bCs/>
        </w:rPr>
        <w:t>🚪</w:t>
      </w:r>
      <w:r w:rsidRPr="00AA5311">
        <w:rPr>
          <w:b/>
          <w:bCs/>
        </w:rPr>
        <w:t xml:space="preserve"> Portes intérieures</w:t>
      </w:r>
    </w:p>
    <w:p w14:paraId="1DA0C68E" w14:textId="77777777" w:rsidR="00AA5311" w:rsidRPr="00AA5311" w:rsidRDefault="00AA5311" w:rsidP="00AA5311">
      <w:r w:rsidRPr="00AA5311">
        <w:t>☐ Largeur ≥ 0,80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https://www.legifrance.gouv.fr/loda/article_lc/LEGIARTI000029894213</w:t>
      </w:r>
    </w:p>
    <w:p w14:paraId="3BEDEAB6" w14:textId="77777777" w:rsidR="00AA5311" w:rsidRPr="00AA5311" w:rsidRDefault="00AA5311" w:rsidP="00AA5311">
      <w:r w:rsidRPr="00AA5311">
        <w:t>☐ Poignée accessible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https://www.legifrance.gouv.fr/loda/article_lc/LEGIARTI000029894213</w:t>
      </w:r>
    </w:p>
    <w:p w14:paraId="315219A4" w14:textId="77777777" w:rsidR="00AA5311" w:rsidRPr="00AA5311" w:rsidRDefault="00913675" w:rsidP="00AA5311">
      <w:r>
        <w:pict w14:anchorId="7912B0D3">
          <v:rect id="_x0000_i1032" style="width:0;height:1.5pt" o:hralign="center" o:hrstd="t" o:hr="t" fillcolor="#a0a0a0" stroked="f"/>
        </w:pict>
      </w:r>
    </w:p>
    <w:p w14:paraId="35AE7408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7. </w:t>
      </w:r>
      <w:r w:rsidRPr="00AA5311">
        <w:rPr>
          <w:rFonts w:ascii="Segoe UI Emoji" w:hAnsi="Segoe UI Emoji" w:cs="Segoe UI Emoji"/>
          <w:b/>
          <w:bCs/>
        </w:rPr>
        <w:t>🚻</w:t>
      </w:r>
      <w:r w:rsidRPr="00AA5311">
        <w:rPr>
          <w:b/>
          <w:bCs/>
        </w:rPr>
        <w:t xml:space="preserve"> Sanitaires</w:t>
      </w:r>
    </w:p>
    <w:p w14:paraId="00A62D61" w14:textId="77777777" w:rsidR="00AA5311" w:rsidRPr="00AA5311" w:rsidRDefault="00AA5311" w:rsidP="00AA5311">
      <w:r w:rsidRPr="00AA5311">
        <w:t>☐ Aire de rotation Ø 1,50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https://www.legifrance.gouv.fr/loda/article_lc/LEGIARTI000029894229</w:t>
      </w:r>
    </w:p>
    <w:p w14:paraId="022786E2" w14:textId="77777777" w:rsidR="00AA5311" w:rsidRPr="00AA5311" w:rsidRDefault="00AA5311" w:rsidP="00AA5311">
      <w:r w:rsidRPr="00AA5311">
        <w:t>☐ Espace latéral ≥ 0,80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https://www.legifrance.gouv.fr/loda/article_lc/LEGIARTI000029894215</w:t>
      </w:r>
    </w:p>
    <w:p w14:paraId="416E38C3" w14:textId="77777777" w:rsidR="00AA5311" w:rsidRPr="00AA5311" w:rsidRDefault="00AA5311" w:rsidP="00AA5311">
      <w:r w:rsidRPr="00AA5311">
        <w:t>☐ Hauteur WC 45–50 cm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https://www.legifrance.gouv.fr/loda/article_lc/LEGIARTI000029894215</w:t>
      </w:r>
    </w:p>
    <w:p w14:paraId="3C8459B5" w14:textId="77777777" w:rsidR="00AA5311" w:rsidRPr="00AA5311" w:rsidRDefault="00AA5311" w:rsidP="00AA5311">
      <w:r w:rsidRPr="00AA5311">
        <w:t>☐ Barre d’appui conforme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https://www.legifrance.gouv.fr/loda/article_lc/LEGIARTI000029894215</w:t>
      </w:r>
    </w:p>
    <w:p w14:paraId="3C723D36" w14:textId="77777777" w:rsidR="00AA5311" w:rsidRPr="00AA5311" w:rsidRDefault="00AA5311" w:rsidP="00AA5311">
      <w:r w:rsidRPr="00AA5311">
        <w:lastRenderedPageBreak/>
        <w:t>☐ Lavabo ≤ 0,85 m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https://www.legifrance.gouv.fr/loda/article_lc/LEGIARTI000029894215</w:t>
      </w:r>
    </w:p>
    <w:p w14:paraId="05A30CE6" w14:textId="77777777" w:rsidR="00AA5311" w:rsidRPr="00AA5311" w:rsidRDefault="00913675" w:rsidP="00AA5311">
      <w:r>
        <w:pict w14:anchorId="5D168078">
          <v:rect id="_x0000_i1033" style="width:0;height:1.5pt" o:hralign="center" o:hrstd="t" o:hr="t" fillcolor="#a0a0a0" stroked="f"/>
        </w:pict>
      </w:r>
    </w:p>
    <w:p w14:paraId="5B328395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8. </w:t>
      </w:r>
      <w:r w:rsidRPr="00AA5311">
        <w:rPr>
          <w:rFonts w:ascii="Aptos" w:hAnsi="Aptos" w:cs="Aptos"/>
          <w:b/>
          <w:bCs/>
        </w:rPr>
        <w:t>🪧</w:t>
      </w:r>
      <w:r w:rsidRPr="00AA5311">
        <w:rPr>
          <w:b/>
          <w:bCs/>
        </w:rPr>
        <w:t xml:space="preserve"> Signalétique</w:t>
      </w:r>
    </w:p>
    <w:p w14:paraId="3BEED587" w14:textId="77777777" w:rsidR="00AA5311" w:rsidRPr="00AA5311" w:rsidRDefault="00AA5311" w:rsidP="00AA5311">
      <w:r w:rsidRPr="00AA5311">
        <w:t>☐ Contraste visuel suffisant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https://www.legifrance.gouv.fr/loda/article_lc/LEGIARTI000029894217</w:t>
      </w:r>
    </w:p>
    <w:p w14:paraId="5482732F" w14:textId="77777777" w:rsidR="00AA5311" w:rsidRPr="00AA5311" w:rsidRDefault="00AA5311" w:rsidP="00AA5311">
      <w:r w:rsidRPr="00AA5311">
        <w:t>☐ Lisibilité des informations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https://www.legifrance.gouv.fr/loda/article_lc/LEGIARTI000029894217</w:t>
      </w:r>
    </w:p>
    <w:p w14:paraId="2B89B56E" w14:textId="77777777" w:rsidR="00AA5311" w:rsidRPr="00AA5311" w:rsidRDefault="00AA5311" w:rsidP="00AA5311">
      <w:r w:rsidRPr="00AA5311">
        <w:t>☐ Pictogrammes compréhensibles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9" w:tgtFrame="_new" w:history="1">
        <w:r w:rsidRPr="00AA5311">
          <w:rPr>
            <w:rStyle w:val="Lienhypertexte"/>
          </w:rPr>
          <w:t>https://entreprendre.service-public.fr/vosdroits/F32873</w:t>
        </w:r>
      </w:hyperlink>
    </w:p>
    <w:p w14:paraId="5D021141" w14:textId="77777777" w:rsidR="00AA5311" w:rsidRPr="00AA5311" w:rsidRDefault="00913675" w:rsidP="00AA5311">
      <w:r>
        <w:pict w14:anchorId="434B5223">
          <v:rect id="_x0000_i1034" style="width:0;height:1.5pt" o:hralign="center" o:hrstd="t" o:hr="t" fillcolor="#a0a0a0" stroked="f"/>
        </w:pict>
      </w:r>
    </w:p>
    <w:p w14:paraId="335CD1B7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9. </w:t>
      </w:r>
      <w:r w:rsidRPr="00AA5311">
        <w:rPr>
          <w:rFonts w:ascii="Segoe UI Emoji" w:hAnsi="Segoe UI Emoji" w:cs="Segoe UI Emoji"/>
          <w:b/>
          <w:bCs/>
        </w:rPr>
        <w:t>👁️</w:t>
      </w:r>
      <w:r w:rsidRPr="00AA5311">
        <w:rPr>
          <w:b/>
          <w:bCs/>
        </w:rPr>
        <w:t xml:space="preserve"> Handicap visuel</w:t>
      </w:r>
    </w:p>
    <w:p w14:paraId="0AE630ED" w14:textId="77777777" w:rsidR="00AA5311" w:rsidRPr="00AA5311" w:rsidRDefault="00AA5311" w:rsidP="00AA5311">
      <w:r w:rsidRPr="00AA5311">
        <w:t>☐ Contrastes visuels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https://www.legifrance.gouv.fr/loda/article_lc/LEGIARTI000029894217</w:t>
      </w:r>
    </w:p>
    <w:p w14:paraId="3BEFA69A" w14:textId="77777777" w:rsidR="00AA5311" w:rsidRPr="00AA5311" w:rsidRDefault="00AA5311" w:rsidP="00AA5311">
      <w:r w:rsidRPr="00AA5311">
        <w:t>☐ Éclairage homogène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https://www.legifrance.gouv.fr/loda/article_lc/LEGIARTI000029894217</w:t>
      </w:r>
    </w:p>
    <w:p w14:paraId="73D725C1" w14:textId="77777777" w:rsidR="00AA5311" w:rsidRPr="00AA5311" w:rsidRDefault="00AA5311" w:rsidP="00AA5311">
      <w:r w:rsidRPr="00AA5311">
        <w:t>☐ Bandes d’éveil à la vigilance si nécessaire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https://www.legifrance.gouv.fr/loda/article_lc/LEGIARTI000029894205</w:t>
      </w:r>
    </w:p>
    <w:p w14:paraId="1FD045B7" w14:textId="77777777" w:rsidR="00AA5311" w:rsidRPr="00AA5311" w:rsidRDefault="00913675" w:rsidP="00AA5311">
      <w:r>
        <w:pict w14:anchorId="3B9ADAB0">
          <v:rect id="_x0000_i1035" style="width:0;height:1.5pt" o:hralign="center" o:hrstd="t" o:hr="t" fillcolor="#a0a0a0" stroked="f"/>
        </w:pict>
      </w:r>
    </w:p>
    <w:p w14:paraId="140F46D7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10. </w:t>
      </w:r>
      <w:r w:rsidRPr="00AA5311">
        <w:rPr>
          <w:rFonts w:ascii="Segoe UI Emoji" w:hAnsi="Segoe UI Emoji" w:cs="Segoe UI Emoji"/>
          <w:b/>
          <w:bCs/>
        </w:rPr>
        <w:t>👂</w:t>
      </w:r>
      <w:r w:rsidRPr="00AA5311">
        <w:rPr>
          <w:b/>
          <w:bCs/>
        </w:rPr>
        <w:t xml:space="preserve"> Handicap auditif</w:t>
      </w:r>
    </w:p>
    <w:p w14:paraId="291D52EA" w14:textId="77777777" w:rsidR="00AA5311" w:rsidRPr="00AA5311" w:rsidRDefault="00AA5311" w:rsidP="00AA5311">
      <w:r w:rsidRPr="00AA5311">
        <w:t>☐ Information visuelle disponible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0" w:tgtFrame="_new" w:history="1">
        <w:r w:rsidRPr="00AA5311">
          <w:rPr>
            <w:rStyle w:val="Lienhypertexte"/>
          </w:rPr>
          <w:t>https://entreprendre.service-public.fr/vosdroits/F32873</w:t>
        </w:r>
      </w:hyperlink>
    </w:p>
    <w:p w14:paraId="6502A64F" w14:textId="77777777" w:rsidR="00AA5311" w:rsidRPr="00AA5311" w:rsidRDefault="00AA5311" w:rsidP="00AA5311">
      <w:r w:rsidRPr="00AA5311">
        <w:t>☐ Communication écrite possible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1" w:tgtFrame="_new" w:history="1">
        <w:r w:rsidRPr="00AA5311">
          <w:rPr>
            <w:rStyle w:val="Lienhypertexte"/>
          </w:rPr>
          <w:t>https://entreprendre.service-public.fr/vosdroits/F32873</w:t>
        </w:r>
      </w:hyperlink>
    </w:p>
    <w:p w14:paraId="31B31398" w14:textId="77777777" w:rsidR="00AA5311" w:rsidRPr="00AA5311" w:rsidRDefault="00913675" w:rsidP="00AA5311">
      <w:r>
        <w:pict w14:anchorId="3EC460D6">
          <v:rect id="_x0000_i1036" style="width:0;height:1.5pt" o:hralign="center" o:hrstd="t" o:hr="t" fillcolor="#a0a0a0" stroked="f"/>
        </w:pict>
      </w:r>
    </w:p>
    <w:p w14:paraId="3E038177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11. </w:t>
      </w:r>
      <w:r w:rsidRPr="00AA5311">
        <w:rPr>
          <w:rFonts w:ascii="Segoe UI Emoji" w:hAnsi="Segoe UI Emoji" w:cs="Segoe UI Emoji"/>
          <w:b/>
          <w:bCs/>
        </w:rPr>
        <w:t>🧠</w:t>
      </w:r>
      <w:r w:rsidRPr="00AA5311">
        <w:rPr>
          <w:b/>
          <w:bCs/>
        </w:rPr>
        <w:t xml:space="preserve"> Handicap cognitif</w:t>
      </w:r>
    </w:p>
    <w:p w14:paraId="278A8481" w14:textId="77777777" w:rsidR="00AA5311" w:rsidRPr="00AA5311" w:rsidRDefault="00AA5311" w:rsidP="00AA5311">
      <w:r w:rsidRPr="00AA5311">
        <w:t>☐ Signalétique simple et compréhensible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2" w:tgtFrame="_new" w:history="1">
        <w:r w:rsidRPr="00AA5311">
          <w:rPr>
            <w:rStyle w:val="Lienhypertexte"/>
          </w:rPr>
          <w:t>https://www.legifrance.gouv.fr/loda/id/JORFTEXT000000809647</w:t>
        </w:r>
      </w:hyperlink>
    </w:p>
    <w:p w14:paraId="080A0D47" w14:textId="77777777" w:rsidR="00AA5311" w:rsidRPr="00AA5311" w:rsidRDefault="00AA5311" w:rsidP="00AA5311">
      <w:r w:rsidRPr="00AA5311">
        <w:t>☐ Organisation lisible des espaces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3" w:tgtFrame="_new" w:history="1">
        <w:r w:rsidRPr="00AA5311">
          <w:rPr>
            <w:rStyle w:val="Lienhypertexte"/>
          </w:rPr>
          <w:t>https://www.legifrance.gouv.fr/loda/id/JORFTEXT000000809647</w:t>
        </w:r>
      </w:hyperlink>
    </w:p>
    <w:p w14:paraId="04AC0A0E" w14:textId="77777777" w:rsidR="00AA5311" w:rsidRPr="00AA5311" w:rsidRDefault="00913675" w:rsidP="00AA5311">
      <w:r>
        <w:pict w14:anchorId="0EC3D5DA">
          <v:rect id="_x0000_i1037" style="width:0;height:1.5pt" o:hralign="center" o:hrstd="t" o:hr="t" fillcolor="#a0a0a0" stroked="f"/>
        </w:pict>
      </w:r>
    </w:p>
    <w:p w14:paraId="1312734B" w14:textId="77777777" w:rsidR="004117EE" w:rsidRDefault="004117EE" w:rsidP="00AA5311">
      <w:pPr>
        <w:rPr>
          <w:b/>
          <w:bCs/>
        </w:rPr>
      </w:pPr>
    </w:p>
    <w:p w14:paraId="65E3C59E" w14:textId="77777777" w:rsidR="004117EE" w:rsidRDefault="004117EE" w:rsidP="00AA5311">
      <w:pPr>
        <w:rPr>
          <w:b/>
          <w:bCs/>
        </w:rPr>
      </w:pPr>
    </w:p>
    <w:p w14:paraId="0B1DFA9F" w14:textId="77777777" w:rsidR="004117EE" w:rsidRDefault="004117EE" w:rsidP="00AA5311">
      <w:pPr>
        <w:rPr>
          <w:b/>
          <w:bCs/>
        </w:rPr>
      </w:pPr>
    </w:p>
    <w:p w14:paraId="570A6379" w14:textId="6E2135E8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lastRenderedPageBreak/>
        <w:t xml:space="preserve">12. </w:t>
      </w:r>
      <w:r w:rsidRPr="00AA5311">
        <w:rPr>
          <w:rFonts w:ascii="Segoe UI Emoji" w:hAnsi="Segoe UI Emoji" w:cs="Segoe UI Emoji"/>
          <w:b/>
          <w:bCs/>
        </w:rPr>
        <w:t>🔔</w:t>
      </w:r>
      <w:r w:rsidRPr="00AA5311">
        <w:rPr>
          <w:b/>
          <w:bCs/>
        </w:rPr>
        <w:t xml:space="preserve"> Sécurité</w:t>
      </w:r>
    </w:p>
    <w:p w14:paraId="4496EF20" w14:textId="77777777" w:rsidR="00AA5311" w:rsidRPr="00AA5311" w:rsidRDefault="00AA5311" w:rsidP="00AA5311">
      <w:r w:rsidRPr="00AA5311">
        <w:t>☐ Alarme sonore et visuelle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https://www.legifrance.gouv.fr/codes/article_lc/LEGIARTI000006824207</w:t>
      </w:r>
    </w:p>
    <w:p w14:paraId="6D60741E" w14:textId="77777777" w:rsidR="00AA5311" w:rsidRPr="00AA5311" w:rsidRDefault="00AA5311" w:rsidP="00AA5311">
      <w:r w:rsidRPr="00AA5311">
        <w:t>☐ Consignes accessibles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https://www.legifrance.gouv.fr/codes/article_lc/LEGIARTI000006824207</w:t>
      </w:r>
    </w:p>
    <w:p w14:paraId="28538668" w14:textId="77777777" w:rsidR="00AA5311" w:rsidRPr="00AA5311" w:rsidRDefault="00913675" w:rsidP="00AA5311">
      <w:r>
        <w:pict w14:anchorId="09EFB316">
          <v:rect id="_x0000_i1038" style="width:0;height:1.5pt" o:hralign="center" o:hrstd="t" o:hr="t" fillcolor="#a0a0a0" stroked="f"/>
        </w:pict>
      </w:r>
    </w:p>
    <w:p w14:paraId="2757FFA7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13. </w:t>
      </w:r>
      <w:r w:rsidRPr="00AA5311">
        <w:rPr>
          <w:rFonts w:ascii="Segoe UI Emoji" w:hAnsi="Segoe UI Emoji" w:cs="Segoe UI Emoji"/>
          <w:b/>
          <w:bCs/>
        </w:rPr>
        <w:t>📋</w:t>
      </w:r>
      <w:r w:rsidRPr="00AA5311">
        <w:rPr>
          <w:b/>
          <w:bCs/>
        </w:rPr>
        <w:t xml:space="preserve"> Obligations administratives</w:t>
      </w:r>
    </w:p>
    <w:p w14:paraId="75F76229" w14:textId="77777777" w:rsidR="00AA5311" w:rsidRPr="00AA5311" w:rsidRDefault="00AA5311" w:rsidP="00AA5311">
      <w:r w:rsidRPr="00AA5311">
        <w:t>☐ Registre public d’accessibilité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https://www.ecologie.gouv.fr/laccessibilite-des-etablissements-recevant-du-public</w:t>
      </w:r>
    </w:p>
    <w:p w14:paraId="2E7DBD73" w14:textId="77777777" w:rsidR="00AA5311" w:rsidRPr="00AA5311" w:rsidRDefault="00AA5311" w:rsidP="00AA5311">
      <w:r w:rsidRPr="00AA5311">
        <w:t>☐ Attestation d’accessibilité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4" w:tgtFrame="_new" w:history="1">
        <w:r w:rsidRPr="00AA5311">
          <w:rPr>
            <w:rStyle w:val="Lienhypertexte"/>
          </w:rPr>
          <w:t>https://entreprendre.service-public.fr/vosdroits/F32873</w:t>
        </w:r>
      </w:hyperlink>
    </w:p>
    <w:p w14:paraId="28D9B6AD" w14:textId="77777777" w:rsidR="00AA5311" w:rsidRPr="00AA5311" w:rsidRDefault="00AA5311" w:rsidP="00AA5311">
      <w:r w:rsidRPr="00AA5311">
        <w:t>☐ Dérogations réglementées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5" w:tgtFrame="_new" w:history="1">
        <w:r w:rsidRPr="00AA5311">
          <w:rPr>
            <w:rStyle w:val="Lienhypertexte"/>
          </w:rPr>
          <w:t>https://www.legifrance.gouv.fr/codes/article_lc/LEGIARTI000031059814</w:t>
        </w:r>
      </w:hyperlink>
    </w:p>
    <w:p w14:paraId="4341D2C7" w14:textId="77777777" w:rsidR="00AA5311" w:rsidRPr="00AA5311" w:rsidRDefault="00913675" w:rsidP="00AA5311">
      <w:r>
        <w:pict w14:anchorId="4BB610E2">
          <v:rect id="_x0000_i1039" style="width:0;height:1.5pt" o:hralign="center" o:hrstd="t" o:hr="t" fillcolor="#a0a0a0" stroked="f"/>
        </w:pict>
      </w:r>
    </w:p>
    <w:p w14:paraId="4F400485" w14:textId="77777777" w:rsidR="00AA5311" w:rsidRPr="00AA5311" w:rsidRDefault="00AA5311" w:rsidP="00AA5311">
      <w:pPr>
        <w:rPr>
          <w:b/>
          <w:bCs/>
        </w:rPr>
      </w:pPr>
      <w:r w:rsidRPr="00AA5311">
        <w:rPr>
          <w:b/>
          <w:bCs/>
        </w:rPr>
        <w:t xml:space="preserve">14. </w:t>
      </w:r>
      <w:r w:rsidRPr="00AA5311">
        <w:rPr>
          <w:rFonts w:ascii="Segoe UI Emoji" w:hAnsi="Segoe UI Emoji" w:cs="Segoe UI Emoji"/>
          <w:b/>
          <w:bCs/>
        </w:rPr>
        <w:t>🧑</w:t>
      </w:r>
      <w:r w:rsidRPr="00AA5311">
        <w:rPr>
          <w:b/>
          <w:bCs/>
        </w:rPr>
        <w:t>‍</w:t>
      </w:r>
      <w:r w:rsidRPr="00AA5311">
        <w:rPr>
          <w:rFonts w:ascii="Segoe UI Emoji" w:hAnsi="Segoe UI Emoji" w:cs="Segoe UI Emoji"/>
          <w:b/>
          <w:bCs/>
        </w:rPr>
        <w:t>💼</w:t>
      </w:r>
      <w:r w:rsidRPr="00AA5311">
        <w:rPr>
          <w:b/>
          <w:bCs/>
        </w:rPr>
        <w:t xml:space="preserve"> Accueil</w:t>
      </w:r>
    </w:p>
    <w:p w14:paraId="65FA2F31" w14:textId="77777777" w:rsidR="00AA5311" w:rsidRPr="00AA5311" w:rsidRDefault="00AA5311" w:rsidP="00AA5311">
      <w:r w:rsidRPr="00AA5311">
        <w:t>☐ Personnel sensibilisé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6" w:tgtFrame="_new" w:history="1">
        <w:r w:rsidRPr="00AA5311">
          <w:rPr>
            <w:rStyle w:val="Lienhypertexte"/>
          </w:rPr>
          <w:t>https://www.legifrance.gouv.fr/loda/id/JORFTEXT000000809647</w:t>
        </w:r>
      </w:hyperlink>
    </w:p>
    <w:p w14:paraId="49F15294" w14:textId="77777777" w:rsidR="00AA5311" w:rsidRPr="00AA5311" w:rsidRDefault="00AA5311" w:rsidP="00AA5311">
      <w:r w:rsidRPr="00AA5311">
        <w:t>☐ Aide adaptée proposée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</w:t>
      </w:r>
      <w:hyperlink r:id="rId17" w:tgtFrame="_new" w:history="1">
        <w:r w:rsidRPr="00AA5311">
          <w:rPr>
            <w:rStyle w:val="Lienhypertexte"/>
          </w:rPr>
          <w:t>https://entreprendre.service-public.fr/vosdroits/F32873</w:t>
        </w:r>
      </w:hyperlink>
    </w:p>
    <w:p w14:paraId="49F9C132" w14:textId="77777777" w:rsidR="00AA5311" w:rsidRPr="00AA5311" w:rsidRDefault="00913675" w:rsidP="00AA5311">
      <w:r>
        <w:pict w14:anchorId="22B2894B">
          <v:rect id="_x0000_i1040" style="width:0;height:1.5pt" o:hralign="center" o:hrstd="t" o:hr="t" fillcolor="#a0a0a0" stroked="f"/>
        </w:pict>
      </w:r>
    </w:p>
    <w:p w14:paraId="0D75754E" w14:textId="77777777" w:rsidR="00AA5311" w:rsidRPr="00AA5311" w:rsidRDefault="00AA5311" w:rsidP="00AA5311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✅</w:t>
      </w:r>
      <w:r w:rsidRPr="00AA5311">
        <w:rPr>
          <w:b/>
          <w:bCs/>
        </w:rPr>
        <w:t xml:space="preserve"> VALIDATION FINALE</w:t>
      </w:r>
    </w:p>
    <w:p w14:paraId="6E21F884" w14:textId="77777777" w:rsidR="00AA5311" w:rsidRPr="00AA5311" w:rsidRDefault="00AA5311" w:rsidP="00AA5311">
      <w:r w:rsidRPr="00AA5311">
        <w:t>☐ Prestations accessibles (au moins une partie du bâtiment)</w:t>
      </w:r>
      <w:r w:rsidRPr="00AA5311">
        <w:br/>
      </w:r>
      <w:r w:rsidRPr="00AA5311">
        <w:rPr>
          <w:rFonts w:ascii="Segoe UI Emoji" w:hAnsi="Segoe UI Emoji" w:cs="Segoe UI Emoji"/>
        </w:rPr>
        <w:t>🔗</w:t>
      </w:r>
      <w:r w:rsidRPr="00AA5311">
        <w:t xml:space="preserve"> https://www.legifrance.gouv.fr/codes/article_lc/LEGIARTI000006824207</w:t>
      </w:r>
    </w:p>
    <w:p w14:paraId="1B0A50D6" w14:textId="1E264322" w:rsidR="004117EE" w:rsidRPr="008119A0" w:rsidRDefault="00913675" w:rsidP="004117EE">
      <w:r>
        <w:pict w14:anchorId="3649B7E5">
          <v:rect id="_x0000_i1041" style="width:0;height:1.5pt" o:hralign="center" o:hrstd="t" o:hr="t" fillcolor="#a0a0a0" stroked="f"/>
        </w:pict>
      </w:r>
    </w:p>
    <w:p w14:paraId="5C6C082B" w14:textId="55939D67" w:rsidR="004117EE" w:rsidRPr="00AA5311" w:rsidRDefault="004117EE" w:rsidP="004117EE">
      <w:r w:rsidRPr="00AA5311">
        <w:rPr>
          <w:rFonts w:ascii="Segoe UI Emoji" w:hAnsi="Segoe UI Emoji" w:cs="Segoe UI Emoji"/>
        </w:rPr>
        <w:t>👉</w:t>
      </w:r>
      <w:r w:rsidRPr="00AA5311">
        <w:t xml:space="preserve"> Si tu coches </w:t>
      </w:r>
      <w:r w:rsidRPr="00AA5311">
        <w:rPr>
          <w:b/>
          <w:bCs/>
        </w:rPr>
        <w:t>NON</w:t>
      </w:r>
      <w:r w:rsidRPr="00AA5311">
        <w:t xml:space="preserve"> à un seul point critique (entrée, accueil, circulation),</w:t>
      </w:r>
      <w:r w:rsidRPr="00AA5311">
        <w:br/>
      </w:r>
      <w:r w:rsidRPr="00AA5311">
        <w:rPr>
          <w:rFonts w:ascii="Segoe UI Emoji" w:hAnsi="Segoe UI Emoji" w:cs="Segoe UI Emoji"/>
        </w:rPr>
        <w:t>➡️</w:t>
      </w:r>
      <w:r w:rsidRPr="00AA5311">
        <w:t xml:space="preserve"> ton office </w:t>
      </w:r>
      <w:r w:rsidRPr="00AA5311">
        <w:rPr>
          <w:b/>
          <w:bCs/>
        </w:rPr>
        <w:t>n’est pas conforme</w:t>
      </w:r>
      <w:r w:rsidRPr="00AA5311">
        <w:t xml:space="preserve"> même en catégorie 5.</w:t>
      </w:r>
    </w:p>
    <w:p w14:paraId="70809629" w14:textId="7163B637" w:rsidR="00AA5311" w:rsidRPr="00AA5311" w:rsidRDefault="00AA5311" w:rsidP="00AA5311">
      <w:pPr>
        <w:ind w:left="720"/>
      </w:pPr>
    </w:p>
    <w:p w14:paraId="38E06B6C" w14:textId="77777777" w:rsidR="004117EE" w:rsidRPr="00AA5311" w:rsidRDefault="004117EE" w:rsidP="004117EE">
      <w:pPr>
        <w:rPr>
          <w:b/>
          <w:bCs/>
        </w:rPr>
      </w:pPr>
      <w:r w:rsidRPr="00AA5311">
        <w:rPr>
          <w:rFonts w:ascii="Segoe UI Emoji" w:hAnsi="Segoe UI Emoji" w:cs="Segoe UI Emoji"/>
          <w:b/>
          <w:bCs/>
        </w:rPr>
        <w:t>📌</w:t>
      </w:r>
      <w:r w:rsidRPr="00AA5311">
        <w:rPr>
          <w:b/>
          <w:bCs/>
        </w:rPr>
        <w:t xml:space="preserve"> À retenir</w:t>
      </w:r>
    </w:p>
    <w:p w14:paraId="1A3761CA" w14:textId="3C4584FF" w:rsidR="004117EE" w:rsidRDefault="004117EE" w:rsidP="004117EE">
      <w:pPr>
        <w:rPr>
          <w:b/>
          <w:bCs/>
        </w:rPr>
      </w:pPr>
      <w:r w:rsidRPr="00AA5311">
        <w:rPr>
          <w:rFonts w:ascii="Segoe UI Symbol" w:hAnsi="Segoe UI Symbol" w:cs="Segoe UI Symbol"/>
        </w:rPr>
        <w:t>✔</w:t>
      </w:r>
      <w:r w:rsidRPr="00AA5311">
        <w:t xml:space="preserve"> L’accessibilité concerne </w:t>
      </w:r>
      <w:r w:rsidRPr="00AA5311">
        <w:rPr>
          <w:b/>
          <w:bCs/>
        </w:rPr>
        <w:t>tous les handicaps</w:t>
      </w:r>
      <w:r w:rsidRPr="00AA5311">
        <w:br/>
      </w:r>
      <w:r w:rsidRPr="00AA5311">
        <w:rPr>
          <w:rFonts w:ascii="Segoe UI Symbol" w:hAnsi="Segoe UI Symbol" w:cs="Segoe UI Symbol"/>
        </w:rPr>
        <w:t>✔</w:t>
      </w:r>
      <w:r w:rsidRPr="00AA5311">
        <w:t xml:space="preserve"> Elle porte sur </w:t>
      </w:r>
      <w:r w:rsidRPr="00AA5311">
        <w:rPr>
          <w:b/>
          <w:bCs/>
        </w:rPr>
        <w:t>le bâtiment + les services + l’information</w:t>
      </w:r>
      <w:r w:rsidRPr="00AA5311">
        <w:br/>
      </w:r>
      <w:r w:rsidRPr="00AA5311">
        <w:rPr>
          <w:rFonts w:ascii="Segoe UI Symbol" w:hAnsi="Segoe UI Symbol" w:cs="Segoe UI Symbol"/>
        </w:rPr>
        <w:t>✔</w:t>
      </w:r>
      <w:r w:rsidRPr="00AA5311">
        <w:t xml:space="preserve"> En ERP cat</w:t>
      </w:r>
      <w:r w:rsidRPr="00AA5311">
        <w:rPr>
          <w:rFonts w:ascii="Aptos" w:hAnsi="Aptos" w:cs="Aptos"/>
        </w:rPr>
        <w:t>é</w:t>
      </w:r>
      <w:r w:rsidRPr="00AA5311">
        <w:t xml:space="preserve">gorie 5 : </w:t>
      </w:r>
      <w:r w:rsidRPr="00AA5311">
        <w:rPr>
          <w:b/>
          <w:bCs/>
        </w:rPr>
        <w:t>au moins une partie doit être accessible</w:t>
      </w:r>
      <w:r w:rsidRPr="00AA5311">
        <w:br/>
      </w:r>
      <w:r w:rsidRPr="00AA5311">
        <w:rPr>
          <w:rFonts w:ascii="Segoe UI Symbol" w:hAnsi="Segoe UI Symbol" w:cs="Segoe UI Symbol"/>
        </w:rPr>
        <w:t>✔</w:t>
      </w:r>
      <w:r w:rsidRPr="00AA5311">
        <w:t xml:space="preserve"> Obligation issue de la </w:t>
      </w:r>
      <w:r w:rsidRPr="00AA5311">
        <w:rPr>
          <w:b/>
          <w:bCs/>
        </w:rPr>
        <w:t>loi du 11 février 2005</w:t>
      </w:r>
    </w:p>
    <w:p w14:paraId="77AEB47B" w14:textId="77777777" w:rsidR="008119A0" w:rsidRDefault="008119A0" w:rsidP="004117EE"/>
    <w:p w14:paraId="7D9A4CEF" w14:textId="31904255" w:rsidR="008119A0" w:rsidRPr="00034AFD" w:rsidRDefault="008119A0" w:rsidP="00034AFD">
      <w:pPr>
        <w:jc w:val="center"/>
        <w:rPr>
          <w:i/>
          <w:iCs/>
        </w:rPr>
      </w:pPr>
      <w:r w:rsidRPr="00034AFD">
        <w:rPr>
          <w:i/>
          <w:iCs/>
        </w:rPr>
        <w:t>Informations à titre indicatif</w:t>
      </w:r>
      <w:r w:rsidR="00034AFD" w:rsidRPr="00034AFD">
        <w:rPr>
          <w:i/>
          <w:iCs/>
        </w:rPr>
        <w:t xml:space="preserve"> au 06/2026</w:t>
      </w:r>
    </w:p>
    <w:sectPr w:rsidR="008119A0" w:rsidRPr="00034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322C66"/>
    <w:multiLevelType w:val="multilevel"/>
    <w:tmpl w:val="235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765"/>
    <w:multiLevelType w:val="multilevel"/>
    <w:tmpl w:val="4CFC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031B"/>
    <w:multiLevelType w:val="multilevel"/>
    <w:tmpl w:val="C1D0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D1EC4"/>
    <w:multiLevelType w:val="multilevel"/>
    <w:tmpl w:val="F11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378A0"/>
    <w:multiLevelType w:val="multilevel"/>
    <w:tmpl w:val="A396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D0BC4"/>
    <w:multiLevelType w:val="multilevel"/>
    <w:tmpl w:val="3F2E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461B8"/>
    <w:multiLevelType w:val="multilevel"/>
    <w:tmpl w:val="599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12283"/>
    <w:multiLevelType w:val="hybridMultilevel"/>
    <w:tmpl w:val="564C1A66"/>
    <w:lvl w:ilvl="0" w:tplc="2BA23E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801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142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2A5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C7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AC9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A4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E62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61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5E77536"/>
    <w:multiLevelType w:val="multilevel"/>
    <w:tmpl w:val="B756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C4F43"/>
    <w:multiLevelType w:val="multilevel"/>
    <w:tmpl w:val="0EF2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072C8"/>
    <w:multiLevelType w:val="multilevel"/>
    <w:tmpl w:val="5DC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0634A"/>
    <w:multiLevelType w:val="multilevel"/>
    <w:tmpl w:val="B432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E3437"/>
    <w:multiLevelType w:val="multilevel"/>
    <w:tmpl w:val="B96C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A5151"/>
    <w:multiLevelType w:val="multilevel"/>
    <w:tmpl w:val="A644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D72D8"/>
    <w:multiLevelType w:val="multilevel"/>
    <w:tmpl w:val="1E26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11EA3"/>
    <w:multiLevelType w:val="multilevel"/>
    <w:tmpl w:val="2752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72070"/>
    <w:multiLevelType w:val="multilevel"/>
    <w:tmpl w:val="3B4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A6D80"/>
    <w:multiLevelType w:val="multilevel"/>
    <w:tmpl w:val="209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806F5"/>
    <w:multiLevelType w:val="multilevel"/>
    <w:tmpl w:val="07FE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60DC7"/>
    <w:multiLevelType w:val="multilevel"/>
    <w:tmpl w:val="79C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B45A6"/>
    <w:multiLevelType w:val="multilevel"/>
    <w:tmpl w:val="50D8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A804FC"/>
    <w:multiLevelType w:val="multilevel"/>
    <w:tmpl w:val="ED6C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9D292A"/>
    <w:multiLevelType w:val="multilevel"/>
    <w:tmpl w:val="D41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7B53D3"/>
    <w:multiLevelType w:val="multilevel"/>
    <w:tmpl w:val="FE24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C37E8"/>
    <w:multiLevelType w:val="multilevel"/>
    <w:tmpl w:val="DCA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36556"/>
    <w:multiLevelType w:val="multilevel"/>
    <w:tmpl w:val="9DEC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92306B"/>
    <w:multiLevelType w:val="multilevel"/>
    <w:tmpl w:val="77C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6F68A0"/>
    <w:multiLevelType w:val="multilevel"/>
    <w:tmpl w:val="1124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E4BAB"/>
    <w:multiLevelType w:val="multilevel"/>
    <w:tmpl w:val="2AD2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AA3EE1"/>
    <w:multiLevelType w:val="multilevel"/>
    <w:tmpl w:val="E04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F6A57"/>
    <w:multiLevelType w:val="multilevel"/>
    <w:tmpl w:val="9B2E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A0454"/>
    <w:multiLevelType w:val="multilevel"/>
    <w:tmpl w:val="9852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5B5CF9"/>
    <w:multiLevelType w:val="multilevel"/>
    <w:tmpl w:val="F060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B517A7"/>
    <w:multiLevelType w:val="multilevel"/>
    <w:tmpl w:val="1886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D8415B"/>
    <w:multiLevelType w:val="multilevel"/>
    <w:tmpl w:val="010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D33960"/>
    <w:multiLevelType w:val="multilevel"/>
    <w:tmpl w:val="8FB0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D7597"/>
    <w:multiLevelType w:val="multilevel"/>
    <w:tmpl w:val="E1E2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C4784"/>
    <w:multiLevelType w:val="multilevel"/>
    <w:tmpl w:val="A768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FE0BFE"/>
    <w:multiLevelType w:val="multilevel"/>
    <w:tmpl w:val="A296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249CE"/>
    <w:multiLevelType w:val="multilevel"/>
    <w:tmpl w:val="2D6C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4863E2"/>
    <w:multiLevelType w:val="multilevel"/>
    <w:tmpl w:val="2FAE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5F6230"/>
    <w:multiLevelType w:val="multilevel"/>
    <w:tmpl w:val="147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880C58"/>
    <w:multiLevelType w:val="multilevel"/>
    <w:tmpl w:val="62D8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9338AE"/>
    <w:multiLevelType w:val="multilevel"/>
    <w:tmpl w:val="452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254EFB"/>
    <w:multiLevelType w:val="multilevel"/>
    <w:tmpl w:val="6DCA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DE28CF"/>
    <w:multiLevelType w:val="multilevel"/>
    <w:tmpl w:val="746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C1B21"/>
    <w:multiLevelType w:val="multilevel"/>
    <w:tmpl w:val="FAF8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BA5C10"/>
    <w:multiLevelType w:val="multilevel"/>
    <w:tmpl w:val="35FC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DF56C8"/>
    <w:multiLevelType w:val="multilevel"/>
    <w:tmpl w:val="E6D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117650">
    <w:abstractNumId w:val="10"/>
  </w:num>
  <w:num w:numId="2" w16cid:durableId="1658151733">
    <w:abstractNumId w:val="37"/>
  </w:num>
  <w:num w:numId="3" w16cid:durableId="510604699">
    <w:abstractNumId w:val="23"/>
  </w:num>
  <w:num w:numId="4" w16cid:durableId="486165033">
    <w:abstractNumId w:val="15"/>
  </w:num>
  <w:num w:numId="5" w16cid:durableId="236478406">
    <w:abstractNumId w:val="25"/>
  </w:num>
  <w:num w:numId="6" w16cid:durableId="1623879192">
    <w:abstractNumId w:val="48"/>
  </w:num>
  <w:num w:numId="7" w16cid:durableId="802583120">
    <w:abstractNumId w:val="31"/>
  </w:num>
  <w:num w:numId="8" w16cid:durableId="280578268">
    <w:abstractNumId w:val="21"/>
  </w:num>
  <w:num w:numId="9" w16cid:durableId="1573351802">
    <w:abstractNumId w:val="41"/>
  </w:num>
  <w:num w:numId="10" w16cid:durableId="33771183">
    <w:abstractNumId w:val="12"/>
  </w:num>
  <w:num w:numId="11" w16cid:durableId="1669018897">
    <w:abstractNumId w:val="32"/>
  </w:num>
  <w:num w:numId="12" w16cid:durableId="2029872851">
    <w:abstractNumId w:val="0"/>
  </w:num>
  <w:num w:numId="13" w16cid:durableId="1513884088">
    <w:abstractNumId w:val="44"/>
  </w:num>
  <w:num w:numId="14" w16cid:durableId="803693892">
    <w:abstractNumId w:val="6"/>
  </w:num>
  <w:num w:numId="15" w16cid:durableId="382757526">
    <w:abstractNumId w:val="9"/>
  </w:num>
  <w:num w:numId="16" w16cid:durableId="1656647075">
    <w:abstractNumId w:val="35"/>
  </w:num>
  <w:num w:numId="17" w16cid:durableId="1547444611">
    <w:abstractNumId w:val="38"/>
  </w:num>
  <w:num w:numId="18" w16cid:durableId="808667880">
    <w:abstractNumId w:val="36"/>
  </w:num>
  <w:num w:numId="19" w16cid:durableId="2084445591">
    <w:abstractNumId w:val="34"/>
  </w:num>
  <w:num w:numId="20" w16cid:durableId="1847094918">
    <w:abstractNumId w:val="33"/>
  </w:num>
  <w:num w:numId="21" w16cid:durableId="1032027396">
    <w:abstractNumId w:val="39"/>
  </w:num>
  <w:num w:numId="22" w16cid:durableId="2014919670">
    <w:abstractNumId w:val="42"/>
  </w:num>
  <w:num w:numId="23" w16cid:durableId="266937191">
    <w:abstractNumId w:val="8"/>
  </w:num>
  <w:num w:numId="24" w16cid:durableId="671224186">
    <w:abstractNumId w:val="43"/>
  </w:num>
  <w:num w:numId="25" w16cid:durableId="333729970">
    <w:abstractNumId w:val="11"/>
  </w:num>
  <w:num w:numId="26" w16cid:durableId="1815832374">
    <w:abstractNumId w:val="5"/>
  </w:num>
  <w:num w:numId="27" w16cid:durableId="459305968">
    <w:abstractNumId w:val="27"/>
  </w:num>
  <w:num w:numId="28" w16cid:durableId="839736718">
    <w:abstractNumId w:val="3"/>
  </w:num>
  <w:num w:numId="29" w16cid:durableId="1540627496">
    <w:abstractNumId w:val="40"/>
  </w:num>
  <w:num w:numId="30" w16cid:durableId="764418908">
    <w:abstractNumId w:val="45"/>
  </w:num>
  <w:num w:numId="31" w16cid:durableId="1269435225">
    <w:abstractNumId w:val="19"/>
  </w:num>
  <w:num w:numId="32" w16cid:durableId="1563831005">
    <w:abstractNumId w:val="46"/>
  </w:num>
  <w:num w:numId="33" w16cid:durableId="1778717007">
    <w:abstractNumId w:val="4"/>
  </w:num>
  <w:num w:numId="34" w16cid:durableId="150607220">
    <w:abstractNumId w:val="20"/>
  </w:num>
  <w:num w:numId="35" w16cid:durableId="1632786128">
    <w:abstractNumId w:val="18"/>
  </w:num>
  <w:num w:numId="36" w16cid:durableId="450435756">
    <w:abstractNumId w:val="17"/>
  </w:num>
  <w:num w:numId="37" w16cid:durableId="2000377155">
    <w:abstractNumId w:val="47"/>
  </w:num>
  <w:num w:numId="38" w16cid:durableId="1685549658">
    <w:abstractNumId w:val="14"/>
  </w:num>
  <w:num w:numId="39" w16cid:durableId="342168187">
    <w:abstractNumId w:val="22"/>
  </w:num>
  <w:num w:numId="40" w16cid:durableId="1476218941">
    <w:abstractNumId w:val="13"/>
  </w:num>
  <w:num w:numId="41" w16cid:durableId="973296969">
    <w:abstractNumId w:val="1"/>
  </w:num>
  <w:num w:numId="42" w16cid:durableId="1607349099">
    <w:abstractNumId w:val="2"/>
  </w:num>
  <w:num w:numId="43" w16cid:durableId="1005403738">
    <w:abstractNumId w:val="24"/>
  </w:num>
  <w:num w:numId="44" w16cid:durableId="363679140">
    <w:abstractNumId w:val="26"/>
  </w:num>
  <w:num w:numId="45" w16cid:durableId="1627614130">
    <w:abstractNumId w:val="29"/>
  </w:num>
  <w:num w:numId="46" w16cid:durableId="1386024578">
    <w:abstractNumId w:val="28"/>
  </w:num>
  <w:num w:numId="47" w16cid:durableId="1865433599">
    <w:abstractNumId w:val="16"/>
  </w:num>
  <w:num w:numId="48" w16cid:durableId="2059477812">
    <w:abstractNumId w:val="30"/>
  </w:num>
  <w:num w:numId="49" w16cid:durableId="213928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11"/>
    <w:rsid w:val="00030733"/>
    <w:rsid w:val="00034AFD"/>
    <w:rsid w:val="002E6922"/>
    <w:rsid w:val="004117EE"/>
    <w:rsid w:val="005B4CDD"/>
    <w:rsid w:val="00805835"/>
    <w:rsid w:val="008119A0"/>
    <w:rsid w:val="00AA5311"/>
    <w:rsid w:val="00B3606D"/>
    <w:rsid w:val="00B47B92"/>
    <w:rsid w:val="00E5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C12"/>
  <w15:chartTrackingRefBased/>
  <w15:docId w15:val="{BD5621C1-E82B-4165-9AAB-E83E6442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5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5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5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5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5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5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5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5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5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5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5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53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53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53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53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53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53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5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5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53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53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53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5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53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531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531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reprendre.service-public.fr/vosdroits/F32873" TargetMode="External"/><Relationship Id="rId13" Type="http://schemas.openxmlformats.org/officeDocument/2006/relationships/hyperlink" Target="https://www.legifrance.gouv.fr/loda/id/JORFTEXT00000080964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ustice.fr/fiche/obligation-accessibilite-erp-personnes-handicapees?utm_source=chatgpt.com" TargetMode="External"/><Relationship Id="rId12" Type="http://schemas.openxmlformats.org/officeDocument/2006/relationships/hyperlink" Target="https://www.legifrance.gouv.fr/loda/id/JORFTEXT000000809647" TargetMode="External"/><Relationship Id="rId17" Type="http://schemas.openxmlformats.org/officeDocument/2006/relationships/hyperlink" Target="https://entreprendre.service-public.fr/vosdroits/F328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gifrance.gouv.fr/loda/id/JORFTEXT0000008096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treprendre.service-public.gouv.fr/vosdroits/F32873?utm_source=chatgpt.com" TargetMode="External"/><Relationship Id="rId11" Type="http://schemas.openxmlformats.org/officeDocument/2006/relationships/hyperlink" Target="https://entreprendre.service-public.fr/vosdroits/F32873" TargetMode="External"/><Relationship Id="rId5" Type="http://schemas.openxmlformats.org/officeDocument/2006/relationships/hyperlink" Target="https://www.info.gouv.fr/accessibilite/loi-accessibilite-cadre-legal-et-obligations?utm_source=chatgpt.com" TargetMode="External"/><Relationship Id="rId15" Type="http://schemas.openxmlformats.org/officeDocument/2006/relationships/hyperlink" Target="https://www.legifrance.gouv.fr/codes/article_lc/LEGIARTI000031059814" TargetMode="External"/><Relationship Id="rId10" Type="http://schemas.openxmlformats.org/officeDocument/2006/relationships/hyperlink" Target="https://entreprendre.service-public.fr/vosdroits/F3287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treprendre.service-public.fr/vosdroits/F32873" TargetMode="External"/><Relationship Id="rId14" Type="http://schemas.openxmlformats.org/officeDocument/2006/relationships/hyperlink" Target="https://entreprendre.service-public.fr/vosdroits/F3287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1179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BOCCON-DOURE</dc:creator>
  <cp:keywords/>
  <dc:description/>
  <cp:lastModifiedBy>Dominique BOCCON-DOURE</cp:lastModifiedBy>
  <cp:revision>7</cp:revision>
  <dcterms:created xsi:type="dcterms:W3CDTF">2026-04-07T14:08:00Z</dcterms:created>
  <dcterms:modified xsi:type="dcterms:W3CDTF">2026-06-17T12:32:00Z</dcterms:modified>
</cp:coreProperties>
</file>